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72175" w14:textId="325551B8" w:rsidR="0005055C" w:rsidRPr="00A6580C" w:rsidRDefault="00175C68" w:rsidP="0005055C">
      <w:pPr>
        <w:jc w:val="center"/>
        <w:rPr>
          <w:rFonts w:asciiTheme="minorEastAsia" w:hAnsiTheme="minorEastAsia"/>
          <w:b/>
          <w:sz w:val="32"/>
          <w:szCs w:val="24"/>
        </w:rPr>
      </w:pPr>
      <w:r w:rsidRPr="00175C68">
        <w:rPr>
          <w:rFonts w:asciiTheme="minorEastAsia" w:hAnsiTheme="minorEastAsia" w:hint="eastAsia"/>
          <w:b/>
          <w:sz w:val="32"/>
          <w:szCs w:val="24"/>
        </w:rPr>
        <w:t>【仕様別紙2】企画提案書作成要領</w:t>
      </w:r>
    </w:p>
    <w:p w14:paraId="428B57ED" w14:textId="77777777" w:rsidR="0005055C" w:rsidRPr="00A6580C" w:rsidRDefault="0005055C" w:rsidP="0005055C">
      <w:pPr>
        <w:pStyle w:val="Default"/>
        <w:rPr>
          <w:rFonts w:asciiTheme="minorEastAsia" w:hAnsiTheme="minorEastAsia"/>
          <w:color w:val="auto"/>
        </w:rPr>
      </w:pPr>
    </w:p>
    <w:p w14:paraId="76B8F171" w14:textId="4E40379D" w:rsidR="0005055C" w:rsidRPr="00A6580C" w:rsidRDefault="0005055C" w:rsidP="0005055C">
      <w:pPr>
        <w:pStyle w:val="Default"/>
        <w:ind w:leftChars="100" w:left="210" w:firstLineChars="100" w:firstLine="240"/>
        <w:rPr>
          <w:rFonts w:asciiTheme="minorEastAsia" w:hAnsiTheme="minorEastAsia"/>
          <w:color w:val="auto"/>
        </w:rPr>
      </w:pPr>
      <w:r w:rsidRPr="00A6580C">
        <w:rPr>
          <w:rFonts w:asciiTheme="minorEastAsia" w:hAnsiTheme="minorEastAsia"/>
          <w:color w:val="auto"/>
        </w:rPr>
        <w:t>企画提案書は、仕様書</w:t>
      </w:r>
      <w:r w:rsidR="00890F57" w:rsidRPr="00A6580C">
        <w:rPr>
          <w:rFonts w:asciiTheme="minorEastAsia" w:hAnsiTheme="minorEastAsia" w:hint="eastAsia"/>
          <w:color w:val="auto"/>
        </w:rPr>
        <w:t>、</w:t>
      </w:r>
      <w:r w:rsidR="00557E37" w:rsidRPr="00A6580C">
        <w:rPr>
          <w:rFonts w:asciiTheme="minorEastAsia" w:hAnsiTheme="minorEastAsia" w:hint="eastAsia"/>
          <w:color w:val="auto"/>
        </w:rPr>
        <w:t>および</w:t>
      </w:r>
      <w:r w:rsidRPr="00A6580C">
        <w:rPr>
          <w:rFonts w:asciiTheme="minorEastAsia" w:hAnsiTheme="minorEastAsia"/>
          <w:color w:val="auto"/>
        </w:rPr>
        <w:t>【別紙</w:t>
      </w:r>
      <w:r w:rsidR="001C2188" w:rsidRPr="00A6580C">
        <w:rPr>
          <w:rFonts w:asciiTheme="minorEastAsia" w:hAnsiTheme="minorEastAsia" w:hint="eastAsia"/>
          <w:color w:val="auto"/>
        </w:rPr>
        <w:t>１</w:t>
      </w:r>
      <w:r w:rsidRPr="00A6580C">
        <w:rPr>
          <w:rFonts w:asciiTheme="minorEastAsia" w:hAnsiTheme="minorEastAsia"/>
          <w:color w:val="auto"/>
        </w:rPr>
        <w:t>】CMS機能要件一覧の内容を</w:t>
      </w:r>
      <w:r w:rsidR="00890F57" w:rsidRPr="00A6580C">
        <w:rPr>
          <w:rFonts w:asciiTheme="minorEastAsia" w:hAnsiTheme="minorEastAsia" w:hint="eastAsia"/>
          <w:color w:val="auto"/>
        </w:rPr>
        <w:t>ふ</w:t>
      </w:r>
      <w:r w:rsidRPr="00A6580C">
        <w:rPr>
          <w:rFonts w:asciiTheme="minorEastAsia" w:hAnsiTheme="minorEastAsia"/>
          <w:color w:val="auto"/>
        </w:rPr>
        <w:t>まえ、記載事項に従</w:t>
      </w:r>
      <w:r w:rsidR="00557E37" w:rsidRPr="00A6580C">
        <w:rPr>
          <w:rFonts w:asciiTheme="minorEastAsia" w:hAnsiTheme="minorEastAsia" w:hint="eastAsia"/>
          <w:color w:val="auto"/>
        </w:rPr>
        <w:t>って</w:t>
      </w:r>
      <w:r w:rsidRPr="00A6580C">
        <w:rPr>
          <w:rFonts w:asciiTheme="minorEastAsia" w:hAnsiTheme="minorEastAsia"/>
          <w:color w:val="auto"/>
        </w:rPr>
        <w:t>作成すること。専門知識がない審査委員が評価するため、できるだけ平易な表現で（専門用語を使用する際には、注釈をつけること）分かりやすく具体的に作成すること</w:t>
      </w:r>
      <w:r w:rsidRPr="00A6580C">
        <w:rPr>
          <w:rFonts w:asciiTheme="minorEastAsia" w:hAnsiTheme="minorEastAsia" w:hint="eastAsia"/>
          <w:color w:val="auto"/>
        </w:rPr>
        <w:t>。</w:t>
      </w:r>
    </w:p>
    <w:p w14:paraId="30136DCB" w14:textId="20D096F5" w:rsidR="0005055C" w:rsidRPr="00A6580C" w:rsidRDefault="0005055C" w:rsidP="0005055C">
      <w:pPr>
        <w:pStyle w:val="Default"/>
        <w:ind w:leftChars="100" w:left="210" w:firstLineChars="100" w:firstLine="240"/>
        <w:rPr>
          <w:rFonts w:asciiTheme="minorEastAsia" w:hAnsiTheme="minorEastAsia"/>
          <w:color w:val="auto"/>
        </w:rPr>
      </w:pPr>
      <w:r w:rsidRPr="00A6580C">
        <w:rPr>
          <w:rFonts w:asciiTheme="minorEastAsia" w:hAnsiTheme="minorEastAsia"/>
          <w:color w:val="auto"/>
        </w:rPr>
        <w:t>また、仕様書や以下に示していない内容でも、</w:t>
      </w:r>
      <w:r w:rsidRPr="00A6580C">
        <w:rPr>
          <w:rFonts w:asciiTheme="minorEastAsia" w:hAnsiTheme="minorEastAsia" w:hint="eastAsia"/>
          <w:color w:val="auto"/>
        </w:rPr>
        <w:t>本</w:t>
      </w:r>
      <w:r w:rsidR="00A43FAE" w:rsidRPr="00A6580C">
        <w:rPr>
          <w:rFonts w:asciiTheme="minorEastAsia" w:hAnsiTheme="minorEastAsia" w:hint="eastAsia"/>
          <w:color w:val="auto"/>
        </w:rPr>
        <w:t>町</w:t>
      </w:r>
      <w:r w:rsidRPr="00A6580C">
        <w:rPr>
          <w:rFonts w:asciiTheme="minorEastAsia" w:hAnsiTheme="minorEastAsia"/>
          <w:color w:val="auto"/>
        </w:rPr>
        <w:t>にとって有益になると思われるものについては、積極的に提案すること。</w:t>
      </w:r>
    </w:p>
    <w:p w14:paraId="7467D464" w14:textId="77777777" w:rsidR="0005055C" w:rsidRPr="00A6580C" w:rsidRDefault="0005055C" w:rsidP="0005055C">
      <w:pPr>
        <w:pStyle w:val="Default"/>
        <w:rPr>
          <w:rFonts w:asciiTheme="minorEastAsia" w:hAnsiTheme="minorEastAsia"/>
          <w:color w:val="auto"/>
        </w:rPr>
      </w:pPr>
    </w:p>
    <w:p w14:paraId="4E4C03C0" w14:textId="77777777" w:rsidR="0005055C" w:rsidRPr="00A6580C" w:rsidRDefault="0005055C" w:rsidP="00B4663C">
      <w:pPr>
        <w:pStyle w:val="1"/>
        <w:rPr>
          <w:b w:val="0"/>
        </w:rPr>
      </w:pPr>
      <w:r w:rsidRPr="00A6580C">
        <w:t>１</w:t>
      </w:r>
      <w:r w:rsidRPr="00A6580C">
        <w:t>.</w:t>
      </w:r>
      <w:r w:rsidRPr="00A6580C">
        <w:t>企画提案書</w:t>
      </w:r>
      <w:r w:rsidR="00557E37" w:rsidRPr="00A6580C">
        <w:rPr>
          <w:rFonts w:hint="eastAsia"/>
        </w:rPr>
        <w:t>など</w:t>
      </w:r>
      <w:r w:rsidRPr="00A6580C">
        <w:t>の記載上の留意事項</w:t>
      </w:r>
    </w:p>
    <w:p w14:paraId="5538CDAA" w14:textId="77777777" w:rsidR="0005055C" w:rsidRPr="00A6580C" w:rsidRDefault="0005055C" w:rsidP="0005055C">
      <w:pPr>
        <w:pStyle w:val="Default"/>
        <w:numPr>
          <w:ilvl w:val="0"/>
          <w:numId w:val="21"/>
        </w:numPr>
        <w:rPr>
          <w:rFonts w:asciiTheme="minorEastAsia" w:hAnsiTheme="minorEastAsia"/>
          <w:color w:val="auto"/>
        </w:rPr>
      </w:pPr>
      <w:r w:rsidRPr="00A6580C">
        <w:rPr>
          <w:rFonts w:asciiTheme="minorEastAsia" w:hAnsiTheme="minorEastAsia"/>
          <w:color w:val="auto"/>
        </w:rPr>
        <w:t>企画提案書は「２.企画提案書の構成」に基づく章立てとすること。</w:t>
      </w:r>
    </w:p>
    <w:p w14:paraId="7F36E8B1" w14:textId="77777777" w:rsidR="0005055C" w:rsidRPr="00A6580C" w:rsidRDefault="0005055C" w:rsidP="0005055C">
      <w:pPr>
        <w:pStyle w:val="Default"/>
        <w:numPr>
          <w:ilvl w:val="0"/>
          <w:numId w:val="21"/>
        </w:numPr>
        <w:rPr>
          <w:rFonts w:asciiTheme="minorEastAsia" w:hAnsiTheme="minorEastAsia"/>
          <w:color w:val="auto"/>
        </w:rPr>
      </w:pPr>
      <w:r w:rsidRPr="00A6580C">
        <w:rPr>
          <w:rFonts w:asciiTheme="minorEastAsia" w:hAnsiTheme="minorEastAsia"/>
          <w:color w:val="auto"/>
        </w:rPr>
        <w:t>様式は原則として</w:t>
      </w:r>
      <w:r w:rsidR="00D96975" w:rsidRPr="00A6580C">
        <w:rPr>
          <w:rFonts w:asciiTheme="minorEastAsia" w:hAnsiTheme="minorEastAsia" w:hint="eastAsia"/>
          <w:color w:val="auto"/>
        </w:rPr>
        <w:t>Ａ４</w:t>
      </w:r>
      <w:r w:rsidRPr="00A6580C">
        <w:rPr>
          <w:rFonts w:asciiTheme="minorEastAsia" w:hAnsiTheme="minorEastAsia"/>
          <w:color w:val="auto"/>
        </w:rPr>
        <w:t>判</w:t>
      </w:r>
      <w:r w:rsidRPr="00A6580C">
        <w:rPr>
          <w:rFonts w:asciiTheme="minorEastAsia" w:hAnsiTheme="minorEastAsia" w:hint="eastAsia"/>
          <w:color w:val="auto"/>
        </w:rPr>
        <w:t>横</w:t>
      </w:r>
      <w:r w:rsidR="00557E37" w:rsidRPr="00A6580C">
        <w:rPr>
          <w:rFonts w:asciiTheme="minorEastAsia" w:hAnsiTheme="minorEastAsia" w:hint="eastAsia"/>
          <w:color w:val="auto"/>
        </w:rPr>
        <w:t>、</w:t>
      </w:r>
      <w:r w:rsidRPr="00A6580C">
        <w:rPr>
          <w:rFonts w:asciiTheme="minorEastAsia" w:hAnsiTheme="minorEastAsia" w:hint="eastAsia"/>
          <w:color w:val="auto"/>
        </w:rPr>
        <w:t>上とじ</w:t>
      </w:r>
      <w:r w:rsidRPr="00A6580C">
        <w:rPr>
          <w:rFonts w:asciiTheme="minorEastAsia" w:hAnsiTheme="minorEastAsia"/>
          <w:color w:val="auto"/>
        </w:rPr>
        <w:t>、文書は横書きとする。</w:t>
      </w:r>
      <w:r w:rsidRPr="00A6580C">
        <w:rPr>
          <w:rFonts w:asciiTheme="minorEastAsia" w:hAnsiTheme="minorEastAsia" w:hint="eastAsia"/>
          <w:color w:val="auto"/>
        </w:rPr>
        <w:t>また、</w:t>
      </w:r>
      <w:r w:rsidR="00D96975" w:rsidRPr="00A6580C">
        <w:rPr>
          <w:rFonts w:asciiTheme="minorEastAsia" w:hAnsiTheme="minorEastAsia" w:hint="eastAsia"/>
          <w:color w:val="auto"/>
        </w:rPr>
        <w:t>Ａ３</w:t>
      </w:r>
      <w:r w:rsidRPr="00A6580C">
        <w:rPr>
          <w:rFonts w:asciiTheme="minorEastAsia" w:hAnsiTheme="minorEastAsia" w:hint="eastAsia"/>
          <w:color w:val="auto"/>
        </w:rPr>
        <w:t>版の挿入も可とする。</w:t>
      </w:r>
      <w:r w:rsidRPr="00A6580C">
        <w:rPr>
          <w:rFonts w:asciiTheme="minorEastAsia" w:hAnsiTheme="minorEastAsia"/>
          <w:color w:val="auto"/>
        </w:rPr>
        <w:t>ただし、</w:t>
      </w:r>
      <w:r w:rsidR="00D96975" w:rsidRPr="00A6580C">
        <w:rPr>
          <w:rFonts w:asciiTheme="minorEastAsia" w:hAnsiTheme="minorEastAsia" w:hint="eastAsia"/>
          <w:color w:val="auto"/>
        </w:rPr>
        <w:t>Ａ３</w:t>
      </w:r>
      <w:r w:rsidRPr="00A6580C">
        <w:rPr>
          <w:rFonts w:asciiTheme="minorEastAsia" w:hAnsiTheme="minorEastAsia" w:hint="eastAsia"/>
          <w:color w:val="auto"/>
        </w:rPr>
        <w:t>版は</w:t>
      </w:r>
      <w:r w:rsidR="0062022F" w:rsidRPr="00A6580C">
        <w:rPr>
          <w:rFonts w:asciiTheme="minorEastAsia" w:hAnsiTheme="minorEastAsia" w:hint="eastAsia"/>
          <w:color w:val="auto"/>
        </w:rPr>
        <w:t>１</w:t>
      </w:r>
      <w:r w:rsidRPr="00A6580C">
        <w:rPr>
          <w:rFonts w:asciiTheme="minorEastAsia" w:hAnsiTheme="minorEastAsia" w:hint="eastAsia"/>
          <w:color w:val="auto"/>
        </w:rPr>
        <w:t>ページ換算とする。</w:t>
      </w:r>
      <w:r w:rsidRPr="00A6580C">
        <w:rPr>
          <w:rFonts w:asciiTheme="minorEastAsia" w:hAnsiTheme="minorEastAsia"/>
          <w:color w:val="auto"/>
        </w:rPr>
        <w:t>カラー、白黒印刷は問わない。</w:t>
      </w:r>
    </w:p>
    <w:p w14:paraId="7889CAC1" w14:textId="2EFAE879" w:rsidR="0005055C" w:rsidRPr="00A6580C" w:rsidRDefault="0005055C" w:rsidP="0005055C">
      <w:pPr>
        <w:pStyle w:val="Default"/>
        <w:numPr>
          <w:ilvl w:val="0"/>
          <w:numId w:val="21"/>
        </w:numPr>
        <w:rPr>
          <w:rFonts w:asciiTheme="minorEastAsia" w:hAnsiTheme="minorEastAsia"/>
          <w:color w:val="auto"/>
        </w:rPr>
      </w:pPr>
      <w:r w:rsidRPr="00A6580C">
        <w:rPr>
          <w:rFonts w:asciiTheme="minorEastAsia" w:hAnsiTheme="minorEastAsia"/>
          <w:color w:val="auto"/>
        </w:rPr>
        <w:t>企画提案書</w:t>
      </w:r>
      <w:r w:rsidR="00FA5D9C" w:rsidRPr="00A6580C">
        <w:rPr>
          <w:rFonts w:asciiTheme="minorEastAsia" w:hAnsiTheme="minorEastAsia" w:hint="eastAsia"/>
          <w:color w:val="auto"/>
        </w:rPr>
        <w:t>は</w:t>
      </w:r>
      <w:r w:rsidR="000417DC" w:rsidRPr="00A6580C">
        <w:rPr>
          <w:rFonts w:asciiTheme="minorEastAsia" w:hAnsiTheme="minorEastAsia" w:hint="eastAsia"/>
          <w:color w:val="auto"/>
        </w:rPr>
        <w:t>6</w:t>
      </w:r>
      <w:r w:rsidR="00AE76CB" w:rsidRPr="00A6580C">
        <w:rPr>
          <w:rFonts w:asciiTheme="minorEastAsia" w:hAnsiTheme="minorEastAsia"/>
          <w:color w:val="auto"/>
        </w:rPr>
        <w:t>0</w:t>
      </w:r>
      <w:r w:rsidR="00FA5D9C" w:rsidRPr="00A6580C">
        <w:rPr>
          <w:rFonts w:asciiTheme="minorEastAsia" w:hAnsiTheme="minorEastAsia" w:hint="eastAsia"/>
          <w:color w:val="auto"/>
        </w:rPr>
        <w:t>ページとし</w:t>
      </w:r>
      <w:r w:rsidRPr="00A6580C">
        <w:rPr>
          <w:rFonts w:asciiTheme="minorEastAsia" w:hAnsiTheme="minorEastAsia"/>
          <w:color w:val="auto"/>
        </w:rPr>
        <w:t>、表紙、裏表紙、目次</w:t>
      </w:r>
      <w:r w:rsidR="001A0E5E" w:rsidRPr="00A6580C">
        <w:rPr>
          <w:rFonts w:asciiTheme="minorEastAsia" w:hAnsiTheme="minorEastAsia" w:hint="eastAsia"/>
          <w:color w:val="auto"/>
        </w:rPr>
        <w:t>をつけ</w:t>
      </w:r>
      <w:r w:rsidRPr="00A6580C">
        <w:rPr>
          <w:rFonts w:asciiTheme="minorEastAsia" w:hAnsiTheme="minorEastAsia"/>
          <w:color w:val="auto"/>
        </w:rPr>
        <w:t>、</w:t>
      </w:r>
      <w:r w:rsidR="00557E37" w:rsidRPr="00A6580C">
        <w:rPr>
          <w:rFonts w:asciiTheme="minorEastAsia" w:hAnsiTheme="minorEastAsia" w:hint="eastAsia"/>
          <w:color w:val="auto"/>
        </w:rPr>
        <w:t>表紙、裏表紙、目次以外の</w:t>
      </w:r>
      <w:r w:rsidRPr="00A6580C">
        <w:rPr>
          <w:rFonts w:asciiTheme="minorEastAsia" w:hAnsiTheme="minorEastAsia"/>
          <w:color w:val="auto"/>
        </w:rPr>
        <w:t>各ページには一連のページ番号を記載すること。</w:t>
      </w:r>
      <w:r w:rsidR="00FA5D9C" w:rsidRPr="00A6580C">
        <w:rPr>
          <w:rFonts w:asciiTheme="minorEastAsia" w:hAnsiTheme="minorEastAsia" w:hint="eastAsia"/>
          <w:color w:val="auto"/>
        </w:rPr>
        <w:t>なお、表紙、裏表紙、目次はページ数に含まないものとする。</w:t>
      </w:r>
    </w:p>
    <w:p w14:paraId="27EA1AA2" w14:textId="77777777" w:rsidR="00A00A51" w:rsidRPr="00A6580C" w:rsidRDefault="0005055C" w:rsidP="00A00A51">
      <w:pPr>
        <w:autoSpaceDE w:val="0"/>
        <w:autoSpaceDN w:val="0"/>
        <w:adjustRightInd w:val="0"/>
        <w:jc w:val="left"/>
        <w:rPr>
          <w:rFonts w:asciiTheme="minorEastAsia" w:hAnsiTheme="minorEastAsia"/>
          <w:sz w:val="24"/>
          <w:szCs w:val="28"/>
        </w:rPr>
      </w:pPr>
      <w:r w:rsidRPr="00A6580C">
        <w:rPr>
          <w:rFonts w:asciiTheme="minorEastAsia" w:hAnsiTheme="minorEastAsia"/>
          <w:sz w:val="24"/>
          <w:szCs w:val="28"/>
        </w:rPr>
        <w:t>提案内容はすべて実現可能なものとし、根拠も含め</w:t>
      </w:r>
      <w:r w:rsidR="00557E37" w:rsidRPr="00A6580C">
        <w:rPr>
          <w:rFonts w:asciiTheme="minorEastAsia" w:hAnsiTheme="minorEastAsia" w:hint="eastAsia"/>
          <w:sz w:val="24"/>
          <w:szCs w:val="28"/>
        </w:rPr>
        <w:t>、</w:t>
      </w:r>
      <w:r w:rsidRPr="00A6580C">
        <w:rPr>
          <w:rFonts w:asciiTheme="minorEastAsia" w:hAnsiTheme="minorEastAsia"/>
          <w:sz w:val="24"/>
          <w:szCs w:val="28"/>
        </w:rPr>
        <w:t>できる限り具体的であること。なお、業務委託契約後に提案内容が実現できなくなった場合は、提案内容以外の方法で実現することとし、その費用は提案者が負担すること。</w:t>
      </w:r>
    </w:p>
    <w:p w14:paraId="28E85644" w14:textId="7C6ACA91" w:rsidR="00A00A51" w:rsidRPr="00A6580C" w:rsidRDefault="00A00A51" w:rsidP="00B4663C">
      <w:pPr>
        <w:pStyle w:val="1"/>
      </w:pPr>
      <w:r w:rsidRPr="00A6580C">
        <w:rPr>
          <w:rFonts w:hint="eastAsia"/>
        </w:rPr>
        <w:t>２</w:t>
      </w:r>
      <w:r w:rsidRPr="00A6580C">
        <w:t>.</w:t>
      </w:r>
      <w:r w:rsidRPr="00A6580C">
        <w:rPr>
          <w:rFonts w:hint="eastAsia"/>
        </w:rPr>
        <w:t>企画提案書の構成</w:t>
      </w:r>
    </w:p>
    <w:tbl>
      <w:tblPr>
        <w:tblStyle w:val="a4"/>
        <w:tblW w:w="0" w:type="auto"/>
        <w:tblInd w:w="108" w:type="dxa"/>
        <w:tblLook w:val="04A0" w:firstRow="1" w:lastRow="0" w:firstColumn="1" w:lastColumn="0" w:noHBand="0" w:noVBand="1"/>
      </w:tblPr>
      <w:tblGrid>
        <w:gridCol w:w="456"/>
        <w:gridCol w:w="2742"/>
        <w:gridCol w:w="6430"/>
      </w:tblGrid>
      <w:tr w:rsidR="00A6580C" w:rsidRPr="00A6580C" w14:paraId="43FF3FE6" w14:textId="77777777" w:rsidTr="009C7F79">
        <w:tc>
          <w:tcPr>
            <w:tcW w:w="456" w:type="dxa"/>
          </w:tcPr>
          <w:p w14:paraId="74423D4D" w14:textId="77777777" w:rsidR="00A00A51" w:rsidRPr="00A6580C" w:rsidRDefault="00A00A51" w:rsidP="00982D93">
            <w:pPr>
              <w:autoSpaceDE w:val="0"/>
              <w:autoSpaceDN w:val="0"/>
              <w:adjustRightInd w:val="0"/>
              <w:jc w:val="center"/>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1</w:t>
            </w:r>
          </w:p>
        </w:tc>
        <w:tc>
          <w:tcPr>
            <w:tcW w:w="2742" w:type="dxa"/>
          </w:tcPr>
          <w:p w14:paraId="2C36A191" w14:textId="1F19A298" w:rsidR="00A00A51" w:rsidRPr="00A6580C" w:rsidRDefault="00D65D2B" w:rsidP="00982D93">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構築</w:t>
            </w:r>
            <w:r w:rsidR="00A00A51" w:rsidRPr="00A6580C">
              <w:rPr>
                <w:rFonts w:asciiTheme="minorEastAsia" w:hAnsiTheme="minorEastAsia" w:cs="ＭＳ ゴシック" w:hint="eastAsia"/>
                <w:kern w:val="0"/>
                <w:sz w:val="24"/>
                <w:szCs w:val="24"/>
              </w:rPr>
              <w:t>実績</w:t>
            </w:r>
          </w:p>
        </w:tc>
        <w:tc>
          <w:tcPr>
            <w:tcW w:w="6430" w:type="dxa"/>
          </w:tcPr>
          <w:p w14:paraId="46E11569" w14:textId="608D4C77" w:rsidR="00C873F0" w:rsidRPr="00A6580C" w:rsidRDefault="00A00A51" w:rsidP="00C873F0">
            <w:pPr>
              <w:autoSpaceDE w:val="0"/>
              <w:autoSpaceDN w:val="0"/>
              <w:adjustRightInd w:val="0"/>
              <w:jc w:val="left"/>
              <w:rPr>
                <w:rFonts w:asciiTheme="minorEastAsia" w:hAnsiTheme="minorEastAsia" w:cs="ＭＳ 明朝"/>
                <w:kern w:val="0"/>
                <w:sz w:val="24"/>
                <w:szCs w:val="24"/>
              </w:rPr>
            </w:pPr>
            <w:r w:rsidRPr="00A6580C">
              <w:rPr>
                <w:rFonts w:asciiTheme="minorEastAsia" w:hAnsiTheme="minorEastAsia" w:cs="ＭＳ 明朝" w:hint="eastAsia"/>
                <w:kern w:val="0"/>
                <w:sz w:val="24"/>
                <w:szCs w:val="24"/>
              </w:rPr>
              <w:t>自治体</w:t>
            </w:r>
            <w:r w:rsidR="00D65D2B" w:rsidRPr="00A6580C">
              <w:rPr>
                <w:rFonts w:asciiTheme="minorEastAsia" w:hAnsiTheme="minorEastAsia" w:cs="ＭＳ 明朝" w:hint="eastAsia"/>
                <w:kern w:val="0"/>
                <w:sz w:val="24"/>
                <w:szCs w:val="24"/>
              </w:rPr>
              <w:t>公式</w:t>
            </w:r>
            <w:r w:rsidRPr="00A6580C">
              <w:rPr>
                <w:rFonts w:asciiTheme="minorEastAsia" w:hAnsiTheme="minorEastAsia" w:cs="ＭＳ 明朝" w:hint="eastAsia"/>
                <w:kern w:val="0"/>
                <w:sz w:val="24"/>
                <w:szCs w:val="24"/>
              </w:rPr>
              <w:t>サイト構築実績</w:t>
            </w:r>
            <w:r w:rsidR="00D65D2B" w:rsidRPr="00A6580C">
              <w:rPr>
                <w:rFonts w:asciiTheme="minorEastAsia" w:hAnsiTheme="minorEastAsia" w:cs="ＭＳ 明朝" w:hint="eastAsia"/>
                <w:kern w:val="0"/>
                <w:sz w:val="24"/>
                <w:szCs w:val="24"/>
              </w:rPr>
              <w:t>（CMS導入実績）</w:t>
            </w:r>
            <w:r w:rsidRPr="00A6580C">
              <w:rPr>
                <w:rFonts w:asciiTheme="minorEastAsia" w:hAnsiTheme="minorEastAsia" w:cs="ＭＳ 明朝" w:hint="eastAsia"/>
                <w:kern w:val="0"/>
                <w:sz w:val="24"/>
                <w:szCs w:val="24"/>
              </w:rPr>
              <w:t>を提示すること。</w:t>
            </w:r>
          </w:p>
        </w:tc>
      </w:tr>
      <w:tr w:rsidR="00A6580C" w:rsidRPr="00A6580C" w14:paraId="3FD4062B" w14:textId="77777777" w:rsidTr="009C7F79">
        <w:tc>
          <w:tcPr>
            <w:tcW w:w="456" w:type="dxa"/>
          </w:tcPr>
          <w:p w14:paraId="324343D5" w14:textId="77777777" w:rsidR="00A00A51" w:rsidRPr="00A6580C" w:rsidRDefault="00A00A51" w:rsidP="00982D93">
            <w:pPr>
              <w:autoSpaceDE w:val="0"/>
              <w:autoSpaceDN w:val="0"/>
              <w:adjustRightInd w:val="0"/>
              <w:jc w:val="center"/>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2</w:t>
            </w:r>
          </w:p>
        </w:tc>
        <w:tc>
          <w:tcPr>
            <w:tcW w:w="2742" w:type="dxa"/>
          </w:tcPr>
          <w:p w14:paraId="598DFDB9" w14:textId="77777777" w:rsidR="00A00A51" w:rsidRPr="00A6580C" w:rsidRDefault="00A00A51" w:rsidP="00982D93">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構築期間中の</w:t>
            </w:r>
          </w:p>
          <w:p w14:paraId="374B76A7" w14:textId="77777777" w:rsidR="00A00A51" w:rsidRPr="00A6580C" w:rsidRDefault="00A00A51" w:rsidP="00982D93">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サポート体制</w:t>
            </w:r>
          </w:p>
        </w:tc>
        <w:tc>
          <w:tcPr>
            <w:tcW w:w="6430" w:type="dxa"/>
          </w:tcPr>
          <w:p w14:paraId="6513B357" w14:textId="77777777" w:rsidR="00A00A51" w:rsidRPr="00A6580C" w:rsidRDefault="00A00A51" w:rsidP="00982D93">
            <w:pPr>
              <w:autoSpaceDE w:val="0"/>
              <w:autoSpaceDN w:val="0"/>
              <w:adjustRightInd w:val="0"/>
              <w:jc w:val="left"/>
              <w:rPr>
                <w:rFonts w:asciiTheme="minorEastAsia" w:hAnsiTheme="minorEastAsia" w:cs="ＭＳ 明朝"/>
                <w:kern w:val="0"/>
                <w:sz w:val="24"/>
                <w:szCs w:val="24"/>
              </w:rPr>
            </w:pPr>
            <w:r w:rsidRPr="00A6580C">
              <w:rPr>
                <w:rFonts w:asciiTheme="minorEastAsia" w:hAnsiTheme="minorEastAsia" w:cs="ＭＳ 明朝" w:hint="eastAsia"/>
                <w:kern w:val="0"/>
                <w:sz w:val="24"/>
                <w:szCs w:val="24"/>
              </w:rPr>
              <w:t>本業務を円滑に進めるための、サポート体制に対する考え方と方針について提示すること。</w:t>
            </w:r>
          </w:p>
        </w:tc>
      </w:tr>
      <w:tr w:rsidR="00A6580C" w:rsidRPr="00A6580C" w14:paraId="04062BBF" w14:textId="77777777" w:rsidTr="009C7F79">
        <w:tc>
          <w:tcPr>
            <w:tcW w:w="456" w:type="dxa"/>
          </w:tcPr>
          <w:p w14:paraId="43FD793C" w14:textId="77777777" w:rsidR="00A00A51" w:rsidRPr="00A6580C" w:rsidRDefault="00A00A51" w:rsidP="00982D93">
            <w:pPr>
              <w:autoSpaceDE w:val="0"/>
              <w:autoSpaceDN w:val="0"/>
              <w:adjustRightInd w:val="0"/>
              <w:jc w:val="center"/>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3</w:t>
            </w:r>
          </w:p>
        </w:tc>
        <w:tc>
          <w:tcPr>
            <w:tcW w:w="2742" w:type="dxa"/>
          </w:tcPr>
          <w:p w14:paraId="6E20D5ED" w14:textId="77777777" w:rsidR="00A00A51" w:rsidRPr="00A6580C" w:rsidRDefault="00A00A51" w:rsidP="00982D93">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本業務に対する</w:t>
            </w:r>
          </w:p>
          <w:p w14:paraId="7CBBCAD9" w14:textId="77777777" w:rsidR="00A00A51" w:rsidRPr="00A6580C" w:rsidRDefault="00A00A51" w:rsidP="00982D93">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取り組み方針</w:t>
            </w:r>
          </w:p>
        </w:tc>
        <w:tc>
          <w:tcPr>
            <w:tcW w:w="6430" w:type="dxa"/>
          </w:tcPr>
          <w:p w14:paraId="4B61DA72" w14:textId="6CD342C7" w:rsidR="00A00A51" w:rsidRPr="00A6580C" w:rsidRDefault="00E05162" w:rsidP="00982D93">
            <w:pPr>
              <w:autoSpaceDE w:val="0"/>
              <w:autoSpaceDN w:val="0"/>
              <w:adjustRightInd w:val="0"/>
              <w:jc w:val="left"/>
              <w:rPr>
                <w:rFonts w:asciiTheme="minorEastAsia" w:hAnsiTheme="minorEastAsia" w:cs="ＭＳ 明朝"/>
                <w:kern w:val="0"/>
                <w:sz w:val="24"/>
                <w:szCs w:val="24"/>
              </w:rPr>
            </w:pPr>
            <w:r w:rsidRPr="00A6580C">
              <w:rPr>
                <w:rFonts w:asciiTheme="minorEastAsia" w:hAnsiTheme="minorEastAsia" w:cs="ＭＳ 明朝" w:hint="eastAsia"/>
                <w:kern w:val="0"/>
                <w:sz w:val="24"/>
                <w:szCs w:val="24"/>
              </w:rPr>
              <w:t>現行サイトをもとに</w:t>
            </w:r>
            <w:r w:rsidR="00A00A51" w:rsidRPr="00A6580C">
              <w:rPr>
                <w:rFonts w:asciiTheme="minorEastAsia" w:hAnsiTheme="minorEastAsia" w:cs="ＭＳ 明朝"/>
                <w:kern w:val="0"/>
                <w:sz w:val="24"/>
                <w:szCs w:val="24"/>
              </w:rPr>
              <w:t>本業務に対する基本的な考え方</w:t>
            </w:r>
            <w:r w:rsidR="00A00A51" w:rsidRPr="00A6580C">
              <w:rPr>
                <w:rFonts w:asciiTheme="minorEastAsia" w:hAnsiTheme="minorEastAsia" w:cs="ＭＳ 明朝" w:hint="eastAsia"/>
                <w:kern w:val="0"/>
                <w:sz w:val="24"/>
                <w:szCs w:val="24"/>
              </w:rPr>
              <w:t>、および</w:t>
            </w:r>
            <w:r w:rsidR="00A00A51" w:rsidRPr="00A6580C">
              <w:rPr>
                <w:rFonts w:asciiTheme="minorEastAsia" w:hAnsiTheme="minorEastAsia" w:cs="ＭＳ 明朝"/>
                <w:kern w:val="0"/>
                <w:sz w:val="24"/>
                <w:szCs w:val="24"/>
              </w:rPr>
              <w:t>取</w:t>
            </w:r>
            <w:r w:rsidR="00A00A51" w:rsidRPr="00A6580C">
              <w:rPr>
                <w:rFonts w:asciiTheme="minorEastAsia" w:hAnsiTheme="minorEastAsia" w:cs="ＭＳ 明朝" w:hint="eastAsia"/>
                <w:kern w:val="0"/>
                <w:sz w:val="24"/>
                <w:szCs w:val="24"/>
              </w:rPr>
              <w:t>り</w:t>
            </w:r>
            <w:r w:rsidR="00A00A51" w:rsidRPr="00A6580C">
              <w:rPr>
                <w:rFonts w:asciiTheme="minorEastAsia" w:hAnsiTheme="minorEastAsia" w:cs="ＭＳ 明朝"/>
                <w:kern w:val="0"/>
                <w:sz w:val="24"/>
                <w:szCs w:val="24"/>
              </w:rPr>
              <w:t>組</w:t>
            </w:r>
            <w:r w:rsidR="00A00A51" w:rsidRPr="00A6580C">
              <w:rPr>
                <w:rFonts w:asciiTheme="minorEastAsia" w:hAnsiTheme="minorEastAsia" w:cs="ＭＳ 明朝" w:hint="eastAsia"/>
                <w:kern w:val="0"/>
                <w:sz w:val="24"/>
                <w:szCs w:val="24"/>
              </w:rPr>
              <w:t>み</w:t>
            </w:r>
            <w:r w:rsidR="00A00A51" w:rsidRPr="00A6580C">
              <w:rPr>
                <w:rFonts w:asciiTheme="minorEastAsia" w:hAnsiTheme="minorEastAsia" w:cs="ＭＳ 明朝"/>
                <w:kern w:val="0"/>
                <w:sz w:val="24"/>
                <w:szCs w:val="24"/>
              </w:rPr>
              <w:t>方針について提示すること。</w:t>
            </w:r>
          </w:p>
        </w:tc>
      </w:tr>
      <w:tr w:rsidR="00A6580C" w:rsidRPr="00A6580C" w14:paraId="37B19BFF" w14:textId="77777777" w:rsidTr="009C7F79">
        <w:tc>
          <w:tcPr>
            <w:tcW w:w="456" w:type="dxa"/>
          </w:tcPr>
          <w:p w14:paraId="38D57AF9" w14:textId="59E7D6B5" w:rsidR="00A00A51" w:rsidRPr="00A6580C" w:rsidRDefault="009C7F79" w:rsidP="00982D93">
            <w:pPr>
              <w:autoSpaceDE w:val="0"/>
              <w:autoSpaceDN w:val="0"/>
              <w:adjustRightInd w:val="0"/>
              <w:jc w:val="center"/>
              <w:rPr>
                <w:rFonts w:asciiTheme="minorEastAsia" w:hAnsiTheme="minorEastAsia" w:cs="ＭＳ 明朝"/>
                <w:kern w:val="0"/>
                <w:sz w:val="24"/>
                <w:szCs w:val="24"/>
              </w:rPr>
            </w:pPr>
            <w:r w:rsidRPr="00A6580C">
              <w:rPr>
                <w:rFonts w:asciiTheme="minorEastAsia" w:hAnsiTheme="minorEastAsia" w:cs="ＭＳ 明朝"/>
                <w:kern w:val="0"/>
                <w:sz w:val="24"/>
                <w:szCs w:val="24"/>
              </w:rPr>
              <w:t>4</w:t>
            </w:r>
          </w:p>
        </w:tc>
        <w:tc>
          <w:tcPr>
            <w:tcW w:w="2742" w:type="dxa"/>
          </w:tcPr>
          <w:p w14:paraId="70DB7D6B" w14:textId="77777777" w:rsidR="00A00A51" w:rsidRPr="00A6580C" w:rsidRDefault="00A00A51" w:rsidP="00982D93">
            <w:pPr>
              <w:autoSpaceDE w:val="0"/>
              <w:autoSpaceDN w:val="0"/>
              <w:adjustRightInd w:val="0"/>
              <w:jc w:val="left"/>
              <w:rPr>
                <w:rFonts w:asciiTheme="minorEastAsia" w:hAnsiTheme="minorEastAsia" w:cs="ＭＳ 明朝"/>
                <w:kern w:val="0"/>
                <w:sz w:val="24"/>
                <w:szCs w:val="24"/>
              </w:rPr>
            </w:pPr>
            <w:r w:rsidRPr="00A6580C">
              <w:rPr>
                <w:rFonts w:asciiTheme="minorEastAsia" w:hAnsiTheme="minorEastAsia" w:cs="ＭＳ 明朝" w:hint="eastAsia"/>
                <w:kern w:val="0"/>
                <w:sz w:val="24"/>
                <w:szCs w:val="24"/>
              </w:rPr>
              <w:t>ユーザビリティの向上</w:t>
            </w:r>
          </w:p>
          <w:p w14:paraId="2F675F58" w14:textId="77777777" w:rsidR="00A00A51" w:rsidRPr="00A6580C" w:rsidRDefault="00A00A51" w:rsidP="00982D93">
            <w:pPr>
              <w:autoSpaceDE w:val="0"/>
              <w:autoSpaceDN w:val="0"/>
              <w:adjustRightInd w:val="0"/>
              <w:jc w:val="left"/>
              <w:rPr>
                <w:rFonts w:asciiTheme="minorEastAsia" w:hAnsiTheme="minorEastAsia" w:cs="ＭＳ 明朝"/>
                <w:kern w:val="0"/>
                <w:sz w:val="24"/>
                <w:szCs w:val="24"/>
              </w:rPr>
            </w:pPr>
          </w:p>
        </w:tc>
        <w:tc>
          <w:tcPr>
            <w:tcW w:w="6430" w:type="dxa"/>
          </w:tcPr>
          <w:p w14:paraId="00606B22" w14:textId="15A2A429" w:rsidR="00025286" w:rsidRPr="00A6580C" w:rsidRDefault="00A00A51" w:rsidP="00982D93">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ユーザビリティ</w:t>
            </w:r>
            <w:r w:rsidR="00025286" w:rsidRPr="00A6580C">
              <w:rPr>
                <w:rFonts w:asciiTheme="minorEastAsia" w:hAnsiTheme="minorEastAsia" w:cs="ＭＳ ゴシック" w:hint="eastAsia"/>
                <w:kern w:val="0"/>
                <w:sz w:val="24"/>
                <w:szCs w:val="24"/>
              </w:rPr>
              <w:t>の向上に対する考え方について提示すること。</w:t>
            </w:r>
          </w:p>
          <w:p w14:paraId="2A319A05" w14:textId="1C3ED806" w:rsidR="00025286" w:rsidRPr="00A6580C" w:rsidRDefault="00025286" w:rsidP="00982D93">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w:t>
            </w:r>
            <w:r w:rsidR="00C73257" w:rsidRPr="00A6580C">
              <w:rPr>
                <w:rFonts w:asciiTheme="minorEastAsia" w:hAnsiTheme="minorEastAsia" w:cs="ＭＳ ゴシック" w:hint="eastAsia"/>
                <w:kern w:val="0"/>
                <w:sz w:val="24"/>
                <w:szCs w:val="24"/>
              </w:rPr>
              <w:t>コンセプト</w:t>
            </w:r>
          </w:p>
          <w:p w14:paraId="7E7B5DBB" w14:textId="1B8075BD" w:rsidR="00025286" w:rsidRPr="00A6580C" w:rsidRDefault="00025286" w:rsidP="00982D93">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・閲覧者が情報を探しやすくするための方法</w:t>
            </w:r>
          </w:p>
          <w:p w14:paraId="2BC174FB" w14:textId="3C790415" w:rsidR="00A00A51" w:rsidRPr="00A6580C" w:rsidRDefault="00025286" w:rsidP="00025286">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・本</w:t>
            </w:r>
            <w:r w:rsidR="00A43FAE" w:rsidRPr="00A6580C">
              <w:rPr>
                <w:rFonts w:asciiTheme="minorEastAsia" w:hAnsiTheme="minorEastAsia" w:cs="ＭＳ ゴシック" w:hint="eastAsia"/>
                <w:kern w:val="0"/>
                <w:sz w:val="24"/>
                <w:szCs w:val="24"/>
              </w:rPr>
              <w:t>町</w:t>
            </w:r>
            <w:r w:rsidRPr="00A6580C">
              <w:rPr>
                <w:rFonts w:asciiTheme="minorEastAsia" w:hAnsiTheme="minorEastAsia" w:cs="ＭＳ ゴシック" w:hint="eastAsia"/>
                <w:kern w:val="0"/>
                <w:sz w:val="24"/>
                <w:szCs w:val="24"/>
              </w:rPr>
              <w:t>が知らせたい情報へ閲覧者を誘導するための具体的な実現方法</w:t>
            </w:r>
          </w:p>
        </w:tc>
      </w:tr>
      <w:tr w:rsidR="00A6580C" w:rsidRPr="00A6580C" w14:paraId="579E3864" w14:textId="77777777" w:rsidTr="009C7F79">
        <w:tc>
          <w:tcPr>
            <w:tcW w:w="456" w:type="dxa"/>
          </w:tcPr>
          <w:p w14:paraId="33BA652C" w14:textId="18F03542" w:rsidR="00A00A51" w:rsidRPr="00A6580C" w:rsidRDefault="001D6E62" w:rsidP="00982D93">
            <w:pPr>
              <w:autoSpaceDE w:val="0"/>
              <w:autoSpaceDN w:val="0"/>
              <w:adjustRightInd w:val="0"/>
              <w:jc w:val="center"/>
              <w:rPr>
                <w:rFonts w:asciiTheme="minorEastAsia" w:hAnsiTheme="minorEastAsia" w:cs="ＭＳ 明朝"/>
                <w:kern w:val="0"/>
                <w:sz w:val="24"/>
                <w:szCs w:val="24"/>
              </w:rPr>
            </w:pPr>
            <w:r w:rsidRPr="00A6580C">
              <w:rPr>
                <w:rFonts w:asciiTheme="minorEastAsia" w:hAnsiTheme="minorEastAsia" w:cs="ＭＳ 明朝" w:hint="eastAsia"/>
                <w:kern w:val="0"/>
                <w:sz w:val="24"/>
                <w:szCs w:val="24"/>
              </w:rPr>
              <w:t>5</w:t>
            </w:r>
          </w:p>
        </w:tc>
        <w:tc>
          <w:tcPr>
            <w:tcW w:w="2742" w:type="dxa"/>
          </w:tcPr>
          <w:p w14:paraId="10C8132B" w14:textId="77777777" w:rsidR="00A00A51" w:rsidRPr="00A6580C" w:rsidRDefault="00A00A51" w:rsidP="00982D93">
            <w:pPr>
              <w:autoSpaceDE w:val="0"/>
              <w:autoSpaceDN w:val="0"/>
              <w:adjustRightInd w:val="0"/>
              <w:jc w:val="left"/>
              <w:rPr>
                <w:rFonts w:asciiTheme="minorEastAsia" w:hAnsiTheme="minorEastAsia" w:cs="ＭＳ 明朝"/>
                <w:kern w:val="0"/>
                <w:sz w:val="24"/>
                <w:szCs w:val="24"/>
              </w:rPr>
            </w:pPr>
            <w:r w:rsidRPr="00A6580C">
              <w:rPr>
                <w:rFonts w:asciiTheme="minorEastAsia" w:hAnsiTheme="minorEastAsia" w:cs="ＭＳ ゴシック" w:hint="eastAsia"/>
                <w:kern w:val="0"/>
                <w:sz w:val="24"/>
                <w:szCs w:val="24"/>
              </w:rPr>
              <w:t>デザインと構成</w:t>
            </w:r>
          </w:p>
        </w:tc>
        <w:tc>
          <w:tcPr>
            <w:tcW w:w="6430" w:type="dxa"/>
          </w:tcPr>
          <w:p w14:paraId="6694055A" w14:textId="36D8E292" w:rsidR="00A00A51" w:rsidRPr="00A6580C" w:rsidRDefault="00A00A51" w:rsidP="00982D93">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デザインと構成、アピールポイントを提示すること。</w:t>
            </w:r>
          </w:p>
        </w:tc>
      </w:tr>
      <w:tr w:rsidR="00A6580C" w:rsidRPr="00A6580C" w14:paraId="0F028BB7" w14:textId="77777777" w:rsidTr="009C7F79">
        <w:tc>
          <w:tcPr>
            <w:tcW w:w="456" w:type="dxa"/>
          </w:tcPr>
          <w:p w14:paraId="6BE64757" w14:textId="46FE4334" w:rsidR="00A00A51" w:rsidRPr="00A6580C" w:rsidRDefault="001D6E62" w:rsidP="00982D93">
            <w:pPr>
              <w:autoSpaceDE w:val="0"/>
              <w:autoSpaceDN w:val="0"/>
              <w:adjustRightInd w:val="0"/>
              <w:jc w:val="center"/>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6</w:t>
            </w:r>
          </w:p>
        </w:tc>
        <w:tc>
          <w:tcPr>
            <w:tcW w:w="2742" w:type="dxa"/>
          </w:tcPr>
          <w:p w14:paraId="7C4BCDD6" w14:textId="77777777" w:rsidR="00A00A51" w:rsidRPr="00A6580C" w:rsidRDefault="00A00A51" w:rsidP="00982D93">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システムの機能概要・機能要件の実現方法</w:t>
            </w:r>
          </w:p>
        </w:tc>
        <w:tc>
          <w:tcPr>
            <w:tcW w:w="6430" w:type="dxa"/>
          </w:tcPr>
          <w:p w14:paraId="0324870D" w14:textId="77777777" w:rsidR="00A00A51" w:rsidRPr="00A6580C" w:rsidRDefault="00A00A51" w:rsidP="00982D93">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（1）システムのパッケージの内容について提示すること。</w:t>
            </w:r>
          </w:p>
          <w:p w14:paraId="2B5DBE63" w14:textId="77777777" w:rsidR="00A00A51" w:rsidRPr="00A6580C" w:rsidRDefault="00A00A51" w:rsidP="00982D93">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lastRenderedPageBreak/>
              <w:t>・システムの概要</w:t>
            </w:r>
          </w:p>
          <w:p w14:paraId="12AD38AE" w14:textId="62E8B695" w:rsidR="00A00A51" w:rsidRPr="00A6580C" w:rsidRDefault="00A00A51" w:rsidP="00982D93">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・ページの作成・編集方法</w:t>
            </w:r>
          </w:p>
          <w:p w14:paraId="1A642595" w14:textId="76F14A27" w:rsidR="00A00A51" w:rsidRPr="00A6580C" w:rsidRDefault="00A00A51" w:rsidP="00982D93">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（2）</w:t>
            </w:r>
            <w:r w:rsidR="00F60667" w:rsidRPr="00A6580C">
              <w:rPr>
                <w:rFonts w:asciiTheme="minorEastAsia" w:hAnsiTheme="minorEastAsia" w:cs="ＭＳ ゴシック" w:hint="eastAsia"/>
                <w:kern w:val="0"/>
                <w:sz w:val="24"/>
                <w:szCs w:val="24"/>
              </w:rPr>
              <w:t>他社には</w:t>
            </w:r>
            <w:r w:rsidR="00025286" w:rsidRPr="00A6580C">
              <w:rPr>
                <w:rFonts w:asciiTheme="minorEastAsia" w:hAnsiTheme="minorEastAsia" w:cs="ＭＳ ゴシック" w:hint="eastAsia"/>
                <w:kern w:val="0"/>
                <w:sz w:val="24"/>
                <w:szCs w:val="24"/>
              </w:rPr>
              <w:t>な</w:t>
            </w:r>
            <w:r w:rsidR="00F60667" w:rsidRPr="00A6580C">
              <w:rPr>
                <w:rFonts w:asciiTheme="minorEastAsia" w:hAnsiTheme="minorEastAsia" w:cs="ＭＳ ゴシック" w:hint="eastAsia"/>
                <w:kern w:val="0"/>
                <w:sz w:val="24"/>
                <w:szCs w:val="24"/>
              </w:rPr>
              <w:t>い</w:t>
            </w:r>
            <w:r w:rsidRPr="00A6580C">
              <w:rPr>
                <w:rFonts w:asciiTheme="minorEastAsia" w:hAnsiTheme="minorEastAsia" w:cs="ＭＳ ゴシック" w:hint="eastAsia"/>
                <w:kern w:val="0"/>
                <w:sz w:val="24"/>
                <w:szCs w:val="24"/>
              </w:rPr>
              <w:t>独自の機能があれば提示すること。</w:t>
            </w:r>
          </w:p>
        </w:tc>
      </w:tr>
      <w:tr w:rsidR="00A6580C" w:rsidRPr="00A6580C" w14:paraId="056E15A6" w14:textId="77777777" w:rsidTr="009C7F79">
        <w:tc>
          <w:tcPr>
            <w:tcW w:w="456" w:type="dxa"/>
          </w:tcPr>
          <w:p w14:paraId="6FB6A300" w14:textId="29DA1336" w:rsidR="00A00A51" w:rsidRPr="00A6580C" w:rsidRDefault="00BA18A9" w:rsidP="00982D93">
            <w:pPr>
              <w:autoSpaceDE w:val="0"/>
              <w:autoSpaceDN w:val="0"/>
              <w:adjustRightInd w:val="0"/>
              <w:jc w:val="center"/>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lastRenderedPageBreak/>
              <w:t>7</w:t>
            </w:r>
          </w:p>
        </w:tc>
        <w:tc>
          <w:tcPr>
            <w:tcW w:w="2742" w:type="dxa"/>
          </w:tcPr>
          <w:p w14:paraId="4C9827B1" w14:textId="77777777" w:rsidR="00A00A51" w:rsidRPr="00A6580C" w:rsidRDefault="00A00A51" w:rsidP="00982D93">
            <w:pPr>
              <w:autoSpaceDE w:val="0"/>
              <w:autoSpaceDN w:val="0"/>
              <w:adjustRightInd w:val="0"/>
              <w:jc w:val="left"/>
              <w:rPr>
                <w:rFonts w:asciiTheme="minorEastAsia" w:hAnsiTheme="minorEastAsia" w:cs="ＭＳ 明朝"/>
                <w:kern w:val="0"/>
                <w:sz w:val="24"/>
                <w:szCs w:val="24"/>
              </w:rPr>
            </w:pPr>
            <w:r w:rsidRPr="00A6580C">
              <w:rPr>
                <w:rFonts w:asciiTheme="minorEastAsia" w:hAnsiTheme="minorEastAsia" w:cs="ＭＳ 明朝" w:hint="eastAsia"/>
                <w:kern w:val="0"/>
                <w:sz w:val="24"/>
                <w:szCs w:val="24"/>
              </w:rPr>
              <w:t>アクセシビリティの</w:t>
            </w:r>
          </w:p>
          <w:p w14:paraId="04379256" w14:textId="77777777" w:rsidR="00A00A51" w:rsidRPr="00A6580C" w:rsidRDefault="00A00A51" w:rsidP="00982D93">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明朝" w:hint="eastAsia"/>
                <w:kern w:val="0"/>
                <w:sz w:val="24"/>
                <w:szCs w:val="24"/>
              </w:rPr>
              <w:t>確保・向上</w:t>
            </w:r>
          </w:p>
        </w:tc>
        <w:tc>
          <w:tcPr>
            <w:tcW w:w="6430" w:type="dxa"/>
          </w:tcPr>
          <w:p w14:paraId="62F5A955" w14:textId="77777777" w:rsidR="00A00A51" w:rsidRPr="00A6580C" w:rsidRDefault="00A00A51" w:rsidP="00982D93">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アクセシビリティに対する考え方や、本業務における具体的な実現方法について提示すること。また、「適合レベルAA」を準拠した実績も提示すること。</w:t>
            </w:r>
          </w:p>
        </w:tc>
      </w:tr>
      <w:tr w:rsidR="00A6580C" w:rsidRPr="00A6580C" w14:paraId="4095F605" w14:textId="77777777" w:rsidTr="009C7F79">
        <w:tc>
          <w:tcPr>
            <w:tcW w:w="456" w:type="dxa"/>
          </w:tcPr>
          <w:p w14:paraId="6B4126C4" w14:textId="12AF40FF" w:rsidR="00A00A51" w:rsidRPr="00A6580C" w:rsidRDefault="00BA18A9" w:rsidP="00982D93">
            <w:pPr>
              <w:autoSpaceDE w:val="0"/>
              <w:autoSpaceDN w:val="0"/>
              <w:adjustRightInd w:val="0"/>
              <w:jc w:val="center"/>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8</w:t>
            </w:r>
          </w:p>
        </w:tc>
        <w:tc>
          <w:tcPr>
            <w:tcW w:w="2742" w:type="dxa"/>
          </w:tcPr>
          <w:p w14:paraId="3D792683" w14:textId="20EF7A1A" w:rsidR="00A00A51" w:rsidRPr="00A6580C" w:rsidRDefault="00A00A51" w:rsidP="00982D93">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データ移行と各ページの問題改善</w:t>
            </w:r>
          </w:p>
        </w:tc>
        <w:tc>
          <w:tcPr>
            <w:tcW w:w="6430" w:type="dxa"/>
          </w:tcPr>
          <w:p w14:paraId="6BC74C6C" w14:textId="77777777" w:rsidR="00A00A51" w:rsidRPr="00A6580C" w:rsidRDefault="00A00A51" w:rsidP="00982D93">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（1）既存コンテンツの具体的な移行の手順・方法などについて提示すること。</w:t>
            </w:r>
          </w:p>
          <w:p w14:paraId="57CBCD75" w14:textId="77777777" w:rsidR="00A00A51" w:rsidRPr="00A6580C" w:rsidRDefault="00A00A51" w:rsidP="00982D93">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（2）単純なデータ移行ではなく、問題改善（品質向上）につながるようなデータ移行についての考え方や手法を提案すること。</w:t>
            </w:r>
          </w:p>
        </w:tc>
      </w:tr>
      <w:tr w:rsidR="00A6580C" w:rsidRPr="00A6580C" w14:paraId="349848E8" w14:textId="77777777" w:rsidTr="009C7F79">
        <w:tc>
          <w:tcPr>
            <w:tcW w:w="456" w:type="dxa"/>
          </w:tcPr>
          <w:p w14:paraId="540BE29A" w14:textId="7A1A8DA3" w:rsidR="00A00A51" w:rsidRPr="00A6580C" w:rsidRDefault="00BA18A9" w:rsidP="00982D93">
            <w:pPr>
              <w:autoSpaceDE w:val="0"/>
              <w:autoSpaceDN w:val="0"/>
              <w:adjustRightInd w:val="0"/>
              <w:jc w:val="center"/>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9</w:t>
            </w:r>
          </w:p>
        </w:tc>
        <w:tc>
          <w:tcPr>
            <w:tcW w:w="2742" w:type="dxa"/>
          </w:tcPr>
          <w:p w14:paraId="6700FE0B" w14:textId="77777777" w:rsidR="00A00A51" w:rsidRPr="00A6580C" w:rsidRDefault="00A00A51" w:rsidP="00982D93">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職員研修</w:t>
            </w:r>
          </w:p>
        </w:tc>
        <w:tc>
          <w:tcPr>
            <w:tcW w:w="6430" w:type="dxa"/>
          </w:tcPr>
          <w:p w14:paraId="2C1ECC81" w14:textId="77777777" w:rsidR="00A00A51" w:rsidRPr="00A6580C" w:rsidRDefault="00A00A51" w:rsidP="00982D93">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職員のシステムへの習熟に重点を置いた操作研修の体制及び実施方法について提示すること。</w:t>
            </w:r>
          </w:p>
        </w:tc>
      </w:tr>
      <w:tr w:rsidR="00A6580C" w:rsidRPr="00A6580C" w14:paraId="482386CB" w14:textId="77777777" w:rsidTr="009C7F79">
        <w:tc>
          <w:tcPr>
            <w:tcW w:w="456" w:type="dxa"/>
          </w:tcPr>
          <w:p w14:paraId="5131B02A" w14:textId="323F83C2" w:rsidR="00A00A51" w:rsidRPr="00A6580C" w:rsidRDefault="00A00A51" w:rsidP="00982D93">
            <w:pPr>
              <w:autoSpaceDE w:val="0"/>
              <w:autoSpaceDN w:val="0"/>
              <w:adjustRightInd w:val="0"/>
              <w:jc w:val="center"/>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1</w:t>
            </w:r>
            <w:r w:rsidR="00BA18A9" w:rsidRPr="00A6580C">
              <w:rPr>
                <w:rFonts w:asciiTheme="minorEastAsia" w:hAnsiTheme="minorEastAsia" w:cs="ＭＳ ゴシック"/>
                <w:kern w:val="0"/>
                <w:sz w:val="24"/>
                <w:szCs w:val="24"/>
              </w:rPr>
              <w:t>0</w:t>
            </w:r>
          </w:p>
        </w:tc>
        <w:tc>
          <w:tcPr>
            <w:tcW w:w="2742" w:type="dxa"/>
          </w:tcPr>
          <w:p w14:paraId="7A402AD3" w14:textId="77777777" w:rsidR="00A00A51" w:rsidRPr="00A6580C" w:rsidRDefault="00A00A51" w:rsidP="00982D93">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sz w:val="24"/>
                <w:szCs w:val="24"/>
              </w:rPr>
              <w:t>スケジュール案</w:t>
            </w:r>
          </w:p>
        </w:tc>
        <w:tc>
          <w:tcPr>
            <w:tcW w:w="6430" w:type="dxa"/>
          </w:tcPr>
          <w:p w14:paraId="0AB7CC41" w14:textId="77777777" w:rsidR="00A00A51" w:rsidRPr="00A6580C" w:rsidRDefault="00A00A51" w:rsidP="00982D93">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ホームページ公開までの、最適なスケジュール案を提示すること。</w:t>
            </w:r>
          </w:p>
        </w:tc>
      </w:tr>
      <w:tr w:rsidR="00A6580C" w:rsidRPr="00A6580C" w14:paraId="335C53D7" w14:textId="77777777" w:rsidTr="009C7F79">
        <w:tc>
          <w:tcPr>
            <w:tcW w:w="456" w:type="dxa"/>
          </w:tcPr>
          <w:p w14:paraId="15F707E5" w14:textId="4704AB31" w:rsidR="00A00A51" w:rsidRPr="00A6580C" w:rsidRDefault="00A00A51" w:rsidP="00982D93">
            <w:pPr>
              <w:autoSpaceDE w:val="0"/>
              <w:autoSpaceDN w:val="0"/>
              <w:adjustRightInd w:val="0"/>
              <w:jc w:val="center"/>
              <w:rPr>
                <w:rFonts w:asciiTheme="minorEastAsia" w:hAnsiTheme="minorEastAsia"/>
                <w:sz w:val="24"/>
                <w:szCs w:val="24"/>
              </w:rPr>
            </w:pPr>
            <w:r w:rsidRPr="00A6580C">
              <w:rPr>
                <w:rFonts w:asciiTheme="minorEastAsia" w:hAnsiTheme="minorEastAsia" w:hint="eastAsia"/>
                <w:sz w:val="24"/>
                <w:szCs w:val="24"/>
              </w:rPr>
              <w:t>1</w:t>
            </w:r>
            <w:r w:rsidR="00BA18A9" w:rsidRPr="00A6580C">
              <w:rPr>
                <w:rFonts w:asciiTheme="minorEastAsia" w:hAnsiTheme="minorEastAsia"/>
                <w:sz w:val="24"/>
                <w:szCs w:val="24"/>
              </w:rPr>
              <w:t>1</w:t>
            </w:r>
          </w:p>
        </w:tc>
        <w:tc>
          <w:tcPr>
            <w:tcW w:w="2742" w:type="dxa"/>
          </w:tcPr>
          <w:p w14:paraId="40F6901E" w14:textId="20D61CCB" w:rsidR="00A00A51" w:rsidRPr="00A6580C" w:rsidRDefault="003937E8" w:rsidP="00982D93">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システム構成（サーバ及びネットワーク構成等）</w:t>
            </w:r>
          </w:p>
        </w:tc>
        <w:tc>
          <w:tcPr>
            <w:tcW w:w="6430" w:type="dxa"/>
          </w:tcPr>
          <w:p w14:paraId="1935787F" w14:textId="3064A9E2" w:rsidR="00A00A51" w:rsidRPr="00A6580C" w:rsidRDefault="00A00A51" w:rsidP="00582F5E">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データセンターの特徴や、サーバ、およびネットワーク構成</w:t>
            </w:r>
            <w:r w:rsidR="00582F5E" w:rsidRPr="00A6580C">
              <w:rPr>
                <w:rFonts w:asciiTheme="minorEastAsia" w:hAnsiTheme="minorEastAsia" w:cs="ＭＳ ゴシック" w:hint="eastAsia"/>
                <w:kern w:val="0"/>
                <w:sz w:val="24"/>
                <w:szCs w:val="24"/>
              </w:rPr>
              <w:t>等</w:t>
            </w:r>
            <w:r w:rsidRPr="00A6580C">
              <w:rPr>
                <w:rFonts w:asciiTheme="minorEastAsia" w:hAnsiTheme="minorEastAsia" w:cs="ＭＳ ゴシック" w:hint="eastAsia"/>
                <w:kern w:val="0"/>
                <w:sz w:val="24"/>
                <w:szCs w:val="24"/>
              </w:rPr>
              <w:t>について提示すること。</w:t>
            </w:r>
          </w:p>
        </w:tc>
      </w:tr>
      <w:tr w:rsidR="00A6580C" w:rsidRPr="00A6580C" w14:paraId="4841E276" w14:textId="77777777" w:rsidTr="009C7F79">
        <w:tc>
          <w:tcPr>
            <w:tcW w:w="456" w:type="dxa"/>
          </w:tcPr>
          <w:p w14:paraId="0858CFB1" w14:textId="34CDA74D" w:rsidR="00582F5E" w:rsidRPr="00A6580C" w:rsidRDefault="00582F5E" w:rsidP="00582F5E">
            <w:pPr>
              <w:autoSpaceDE w:val="0"/>
              <w:autoSpaceDN w:val="0"/>
              <w:adjustRightInd w:val="0"/>
              <w:jc w:val="center"/>
              <w:rPr>
                <w:rFonts w:asciiTheme="minorEastAsia" w:hAnsiTheme="minorEastAsia"/>
                <w:sz w:val="24"/>
                <w:szCs w:val="24"/>
              </w:rPr>
            </w:pPr>
            <w:r w:rsidRPr="00A6580C">
              <w:rPr>
                <w:rFonts w:asciiTheme="minorEastAsia" w:hAnsiTheme="minorEastAsia" w:hint="eastAsia"/>
                <w:sz w:val="24"/>
                <w:szCs w:val="24"/>
              </w:rPr>
              <w:t>12</w:t>
            </w:r>
          </w:p>
        </w:tc>
        <w:tc>
          <w:tcPr>
            <w:tcW w:w="2742" w:type="dxa"/>
          </w:tcPr>
          <w:p w14:paraId="5224686E" w14:textId="72E776E1" w:rsidR="00582F5E" w:rsidRPr="00A6580C" w:rsidRDefault="00582F5E" w:rsidP="00582F5E">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システムの運用管理・保守及び利用者支援</w:t>
            </w:r>
          </w:p>
        </w:tc>
        <w:tc>
          <w:tcPr>
            <w:tcW w:w="6430" w:type="dxa"/>
          </w:tcPr>
          <w:p w14:paraId="43FF1C4A" w14:textId="56B5227F" w:rsidR="00582F5E" w:rsidRPr="00A6580C" w:rsidRDefault="00582F5E" w:rsidP="00582F5E">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以下について提示すること。</w:t>
            </w:r>
          </w:p>
          <w:p w14:paraId="2CED09B1" w14:textId="3A30239E" w:rsidR="00582F5E" w:rsidRPr="00A6580C" w:rsidRDefault="00582F5E" w:rsidP="00582F5E">
            <w:pPr>
              <w:pStyle w:val="a3"/>
              <w:numPr>
                <w:ilvl w:val="0"/>
                <w:numId w:val="51"/>
              </w:numPr>
              <w:autoSpaceDE w:val="0"/>
              <w:autoSpaceDN w:val="0"/>
              <w:adjustRightInd w:val="0"/>
              <w:ind w:leftChars="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通常保守</w:t>
            </w:r>
          </w:p>
          <w:p w14:paraId="4DD677EF" w14:textId="662501F5" w:rsidR="00582F5E" w:rsidRPr="00A6580C" w:rsidRDefault="00582F5E" w:rsidP="00582F5E">
            <w:pPr>
              <w:pStyle w:val="a3"/>
              <w:autoSpaceDE w:val="0"/>
              <w:autoSpaceDN w:val="0"/>
              <w:adjustRightInd w:val="0"/>
              <w:ind w:leftChars="0" w:left="72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通常時の運用、保守体制について提示すること。</w:t>
            </w:r>
          </w:p>
          <w:p w14:paraId="4B5E9EE6" w14:textId="77777777" w:rsidR="00582F5E" w:rsidRPr="00A6580C" w:rsidRDefault="00582F5E" w:rsidP="00582F5E">
            <w:pPr>
              <w:pStyle w:val="a3"/>
              <w:numPr>
                <w:ilvl w:val="0"/>
                <w:numId w:val="51"/>
              </w:numPr>
              <w:autoSpaceDE w:val="0"/>
              <w:autoSpaceDN w:val="0"/>
              <w:adjustRightInd w:val="0"/>
              <w:ind w:leftChars="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定期保守</w:t>
            </w:r>
          </w:p>
          <w:p w14:paraId="0802BFB7" w14:textId="31670B92" w:rsidR="00582F5E" w:rsidRPr="00A6580C" w:rsidRDefault="00582F5E" w:rsidP="00582F5E">
            <w:pPr>
              <w:pStyle w:val="a3"/>
              <w:autoSpaceDE w:val="0"/>
              <w:autoSpaceDN w:val="0"/>
              <w:adjustRightInd w:val="0"/>
              <w:ind w:leftChars="0" w:left="72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セキュリティ対応やパッチ適用などへの対応について提示すること。</w:t>
            </w:r>
          </w:p>
          <w:p w14:paraId="6C818101" w14:textId="77777777" w:rsidR="00582F5E" w:rsidRPr="00A6580C" w:rsidRDefault="00582F5E" w:rsidP="00582F5E">
            <w:pPr>
              <w:pStyle w:val="a3"/>
              <w:numPr>
                <w:ilvl w:val="0"/>
                <w:numId w:val="51"/>
              </w:numPr>
              <w:autoSpaceDE w:val="0"/>
              <w:autoSpaceDN w:val="0"/>
              <w:adjustRightInd w:val="0"/>
              <w:ind w:leftChars="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緊急保守（障害・災害対応）</w:t>
            </w:r>
          </w:p>
          <w:p w14:paraId="3F3F060A" w14:textId="77777777" w:rsidR="00582F5E" w:rsidRPr="00A6580C" w:rsidRDefault="00582F5E" w:rsidP="00582F5E">
            <w:pPr>
              <w:pStyle w:val="a3"/>
              <w:autoSpaceDE w:val="0"/>
              <w:autoSpaceDN w:val="0"/>
              <w:adjustRightInd w:val="0"/>
              <w:ind w:leftChars="0" w:left="420" w:firstLineChars="100" w:firstLine="24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・機器、またはシステムに障害が発生した場合の</w:t>
            </w:r>
          </w:p>
          <w:p w14:paraId="6FD77F14" w14:textId="77777777" w:rsidR="00582F5E" w:rsidRPr="00A6580C" w:rsidRDefault="00582F5E" w:rsidP="00582F5E">
            <w:pPr>
              <w:pStyle w:val="a3"/>
              <w:autoSpaceDE w:val="0"/>
              <w:autoSpaceDN w:val="0"/>
              <w:adjustRightInd w:val="0"/>
              <w:ind w:leftChars="0" w:left="420" w:firstLineChars="200" w:firstLine="48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連絡体制など、保守範囲について提示すること。</w:t>
            </w:r>
          </w:p>
          <w:p w14:paraId="175708C4" w14:textId="435322A7" w:rsidR="00582F5E" w:rsidRPr="00A6580C" w:rsidRDefault="00582F5E" w:rsidP="00582F5E">
            <w:pPr>
              <w:autoSpaceDE w:val="0"/>
              <w:autoSpaceDN w:val="0"/>
              <w:adjustRightInd w:val="0"/>
              <w:ind w:leftChars="250" w:left="765" w:hangingChars="100" w:hanging="24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・災害専用トップページへの切り替え方法を提示すること。</w:t>
            </w:r>
          </w:p>
          <w:p w14:paraId="00F7F3DD" w14:textId="67DBF41F" w:rsidR="00582F5E" w:rsidRPr="00A6580C" w:rsidRDefault="00582F5E" w:rsidP="00582F5E">
            <w:pPr>
              <w:pStyle w:val="a3"/>
              <w:numPr>
                <w:ilvl w:val="0"/>
                <w:numId w:val="51"/>
              </w:numPr>
              <w:autoSpaceDE w:val="0"/>
              <w:autoSpaceDN w:val="0"/>
              <w:adjustRightInd w:val="0"/>
              <w:ind w:leftChars="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利用者支援</w:t>
            </w:r>
          </w:p>
          <w:p w14:paraId="59C72777" w14:textId="438E56F2" w:rsidR="00582F5E" w:rsidRPr="00A6580C" w:rsidRDefault="00582F5E" w:rsidP="00582F5E">
            <w:pPr>
              <w:pStyle w:val="a3"/>
              <w:autoSpaceDE w:val="0"/>
              <w:autoSpaceDN w:val="0"/>
              <w:adjustRightInd w:val="0"/>
              <w:ind w:leftChars="0" w:left="720"/>
              <w:jc w:val="left"/>
              <w:rPr>
                <w:rFonts w:asciiTheme="minorEastAsia" w:hAnsiTheme="minorEastAsia" w:cs="ＭＳ ゴシック"/>
                <w:kern w:val="0"/>
                <w:sz w:val="24"/>
                <w:szCs w:val="24"/>
              </w:rPr>
            </w:pPr>
            <w:r w:rsidRPr="00A6580C">
              <w:rPr>
                <w:rFonts w:asciiTheme="minorEastAsia" w:hAnsiTheme="minorEastAsia" w:cs="ＭＳ ゴシック" w:hint="eastAsia"/>
                <w:kern w:val="0"/>
                <w:sz w:val="24"/>
                <w:szCs w:val="24"/>
              </w:rPr>
              <w:t>CMS運用に関する職員支援内容について提示すること。</w:t>
            </w:r>
          </w:p>
        </w:tc>
      </w:tr>
      <w:tr w:rsidR="00582F5E" w:rsidRPr="00A6580C" w14:paraId="7F53838D" w14:textId="77777777" w:rsidTr="009C7F79">
        <w:tc>
          <w:tcPr>
            <w:tcW w:w="456" w:type="dxa"/>
          </w:tcPr>
          <w:p w14:paraId="42257212" w14:textId="408C8114" w:rsidR="00582F5E" w:rsidRPr="00A6580C" w:rsidRDefault="00582F5E" w:rsidP="00582F5E">
            <w:pPr>
              <w:autoSpaceDE w:val="0"/>
              <w:autoSpaceDN w:val="0"/>
              <w:adjustRightInd w:val="0"/>
              <w:jc w:val="center"/>
              <w:rPr>
                <w:rFonts w:asciiTheme="minorEastAsia" w:hAnsiTheme="minorEastAsia"/>
                <w:sz w:val="24"/>
                <w:szCs w:val="24"/>
              </w:rPr>
            </w:pPr>
            <w:r w:rsidRPr="00A6580C">
              <w:rPr>
                <w:rFonts w:asciiTheme="minorEastAsia" w:hAnsiTheme="minorEastAsia" w:hint="eastAsia"/>
                <w:sz w:val="24"/>
                <w:szCs w:val="24"/>
              </w:rPr>
              <w:t>13</w:t>
            </w:r>
          </w:p>
        </w:tc>
        <w:tc>
          <w:tcPr>
            <w:tcW w:w="2742" w:type="dxa"/>
          </w:tcPr>
          <w:p w14:paraId="3196030B" w14:textId="77777777" w:rsidR="00582F5E" w:rsidRPr="00A6580C" w:rsidRDefault="00582F5E" w:rsidP="00582F5E">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sz w:val="24"/>
                <w:szCs w:val="24"/>
              </w:rPr>
              <w:t>追加提案</w:t>
            </w:r>
          </w:p>
        </w:tc>
        <w:tc>
          <w:tcPr>
            <w:tcW w:w="6430" w:type="dxa"/>
          </w:tcPr>
          <w:p w14:paraId="62FF830D" w14:textId="794E7BC5" w:rsidR="00582F5E" w:rsidRPr="00A6580C" w:rsidRDefault="00582F5E" w:rsidP="00582F5E">
            <w:pPr>
              <w:autoSpaceDE w:val="0"/>
              <w:autoSpaceDN w:val="0"/>
              <w:adjustRightInd w:val="0"/>
              <w:jc w:val="left"/>
              <w:rPr>
                <w:rFonts w:asciiTheme="minorEastAsia" w:hAnsiTheme="minorEastAsia" w:cs="ＭＳ ゴシック"/>
                <w:kern w:val="0"/>
                <w:sz w:val="24"/>
                <w:szCs w:val="24"/>
              </w:rPr>
            </w:pPr>
            <w:r w:rsidRPr="00A6580C">
              <w:rPr>
                <w:rFonts w:asciiTheme="minorEastAsia" w:hAnsiTheme="minorEastAsia"/>
                <w:sz w:val="24"/>
                <w:szCs w:val="24"/>
              </w:rPr>
              <w:t>本</w:t>
            </w:r>
            <w:r w:rsidRPr="00A6580C">
              <w:rPr>
                <w:rFonts w:asciiTheme="minorEastAsia" w:hAnsiTheme="minorEastAsia" w:hint="eastAsia"/>
                <w:sz w:val="24"/>
                <w:szCs w:val="24"/>
              </w:rPr>
              <w:t>町</w:t>
            </w:r>
            <w:r w:rsidRPr="00A6580C">
              <w:rPr>
                <w:rFonts w:asciiTheme="minorEastAsia" w:hAnsiTheme="minorEastAsia"/>
                <w:sz w:val="24"/>
                <w:szCs w:val="24"/>
              </w:rPr>
              <w:t>が要求している以外に、有効な</w:t>
            </w:r>
            <w:r w:rsidRPr="00A6580C">
              <w:rPr>
                <w:rFonts w:asciiTheme="minorEastAsia" w:hAnsiTheme="minorEastAsia" w:hint="eastAsia"/>
                <w:sz w:val="24"/>
                <w:szCs w:val="24"/>
              </w:rPr>
              <w:t>機能や地域セールス向上につながる企画など</w:t>
            </w:r>
            <w:r w:rsidRPr="00A6580C">
              <w:rPr>
                <w:rFonts w:asciiTheme="minorEastAsia" w:hAnsiTheme="minorEastAsia"/>
                <w:sz w:val="24"/>
                <w:szCs w:val="24"/>
              </w:rPr>
              <w:t>があれば自由に</w:t>
            </w:r>
            <w:r w:rsidRPr="00A6580C">
              <w:rPr>
                <w:rFonts w:asciiTheme="minorEastAsia" w:hAnsiTheme="minorEastAsia" w:hint="eastAsia"/>
                <w:sz w:val="24"/>
                <w:szCs w:val="24"/>
              </w:rPr>
              <w:t>提示</w:t>
            </w:r>
            <w:r w:rsidRPr="00A6580C">
              <w:rPr>
                <w:rFonts w:asciiTheme="minorEastAsia" w:hAnsiTheme="minorEastAsia"/>
                <w:sz w:val="24"/>
                <w:szCs w:val="24"/>
              </w:rPr>
              <w:t>すること。</w:t>
            </w:r>
          </w:p>
        </w:tc>
      </w:tr>
    </w:tbl>
    <w:p w14:paraId="44FE1E92" w14:textId="66B1A853" w:rsidR="0005055C" w:rsidRPr="00A6580C" w:rsidRDefault="0005055C" w:rsidP="00A00A51">
      <w:pPr>
        <w:pStyle w:val="Default"/>
        <w:rPr>
          <w:rFonts w:asciiTheme="minorEastAsia" w:hAnsiTheme="minorEastAsia"/>
          <w:color w:val="auto"/>
        </w:rPr>
      </w:pPr>
    </w:p>
    <w:sectPr w:rsidR="0005055C" w:rsidRPr="00A6580C" w:rsidSect="003360A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25138" w14:textId="77777777" w:rsidR="009A1203" w:rsidRDefault="009A1203" w:rsidP="00884486">
      <w:r>
        <w:separator/>
      </w:r>
    </w:p>
  </w:endnote>
  <w:endnote w:type="continuationSeparator" w:id="0">
    <w:p w14:paraId="4A011033" w14:textId="77777777" w:rsidR="009A1203" w:rsidRDefault="009A1203" w:rsidP="0088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749689"/>
      <w:docPartObj>
        <w:docPartGallery w:val="Page Numbers (Bottom of Page)"/>
        <w:docPartUnique/>
      </w:docPartObj>
    </w:sdtPr>
    <w:sdtContent>
      <w:sdt>
        <w:sdtPr>
          <w:id w:val="-1669238322"/>
          <w:docPartObj>
            <w:docPartGallery w:val="Page Numbers (Top of Page)"/>
            <w:docPartUnique/>
          </w:docPartObj>
        </w:sdtPr>
        <w:sdtContent>
          <w:p w14:paraId="1BABFDE5" w14:textId="77777777" w:rsidR="00703021" w:rsidRDefault="00703021">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C280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C280F">
              <w:rPr>
                <w:b/>
                <w:bCs/>
                <w:noProof/>
              </w:rPr>
              <w:t>2</w:t>
            </w:r>
            <w:r>
              <w:rPr>
                <w:b/>
                <w:bCs/>
                <w:sz w:val="24"/>
                <w:szCs w:val="24"/>
              </w:rPr>
              <w:fldChar w:fldCharType="end"/>
            </w:r>
          </w:p>
        </w:sdtContent>
      </w:sdt>
    </w:sdtContent>
  </w:sdt>
  <w:p w14:paraId="3037EC2B" w14:textId="77777777" w:rsidR="00703021" w:rsidRDefault="007030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1FD05" w14:textId="77777777" w:rsidR="009A1203" w:rsidRDefault="009A1203" w:rsidP="00884486">
      <w:r>
        <w:separator/>
      </w:r>
    </w:p>
  </w:footnote>
  <w:footnote w:type="continuationSeparator" w:id="0">
    <w:p w14:paraId="018D00AB" w14:textId="77777777" w:rsidR="009A1203" w:rsidRDefault="009A1203" w:rsidP="00884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3135"/>
    <w:multiLevelType w:val="hybridMultilevel"/>
    <w:tmpl w:val="BCD01F2C"/>
    <w:lvl w:ilvl="0" w:tplc="59CEC694">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3A04D63"/>
    <w:multiLevelType w:val="hybridMultilevel"/>
    <w:tmpl w:val="01600E18"/>
    <w:lvl w:ilvl="0" w:tplc="B38817B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3F6297A"/>
    <w:multiLevelType w:val="hybridMultilevel"/>
    <w:tmpl w:val="DF9E4DF8"/>
    <w:lvl w:ilvl="0" w:tplc="9EF48D66">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9C579C"/>
    <w:multiLevelType w:val="hybridMultilevel"/>
    <w:tmpl w:val="6A024F1C"/>
    <w:lvl w:ilvl="0" w:tplc="CE4E31A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6673DCE"/>
    <w:multiLevelType w:val="hybridMultilevel"/>
    <w:tmpl w:val="3210F8B2"/>
    <w:lvl w:ilvl="0" w:tplc="9BD6116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6686F19"/>
    <w:multiLevelType w:val="hybridMultilevel"/>
    <w:tmpl w:val="7CA89876"/>
    <w:lvl w:ilvl="0" w:tplc="82DA7D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4C49DD"/>
    <w:multiLevelType w:val="hybridMultilevel"/>
    <w:tmpl w:val="62EC74A6"/>
    <w:lvl w:ilvl="0" w:tplc="ED2065C8">
      <w:start w:val="1"/>
      <w:numFmt w:val="aiueoFullWidth"/>
      <w:lvlText w:val="%1."/>
      <w:lvlJc w:val="left"/>
      <w:pPr>
        <w:ind w:left="1320" w:hanging="480"/>
      </w:pPr>
      <w:rPr>
        <w:rFonts w:hint="default"/>
      </w:rPr>
    </w:lvl>
    <w:lvl w:ilvl="1" w:tplc="9C8AD21C">
      <w:start w:val="1"/>
      <w:numFmt w:val="decimal"/>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4E968B1"/>
    <w:multiLevelType w:val="hybridMultilevel"/>
    <w:tmpl w:val="3788A8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1C0FD5"/>
    <w:multiLevelType w:val="hybridMultilevel"/>
    <w:tmpl w:val="FFA2AD4C"/>
    <w:lvl w:ilvl="0" w:tplc="DE80954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9D43D5"/>
    <w:multiLevelType w:val="hybridMultilevel"/>
    <w:tmpl w:val="DA5CA440"/>
    <w:lvl w:ilvl="0" w:tplc="A470D0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DC9556C"/>
    <w:multiLevelType w:val="hybridMultilevel"/>
    <w:tmpl w:val="5A5A9A3E"/>
    <w:lvl w:ilvl="0" w:tplc="6854EE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CF350C"/>
    <w:multiLevelType w:val="hybridMultilevel"/>
    <w:tmpl w:val="8A461C62"/>
    <w:lvl w:ilvl="0" w:tplc="F96896F0">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06E490B"/>
    <w:multiLevelType w:val="hybridMultilevel"/>
    <w:tmpl w:val="9DB84048"/>
    <w:lvl w:ilvl="0" w:tplc="57667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554BAA"/>
    <w:multiLevelType w:val="hybridMultilevel"/>
    <w:tmpl w:val="E7A43FF2"/>
    <w:lvl w:ilvl="0" w:tplc="6854EE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B37032"/>
    <w:multiLevelType w:val="hybridMultilevel"/>
    <w:tmpl w:val="EA0ECE9C"/>
    <w:lvl w:ilvl="0" w:tplc="98EC129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3EF2E18"/>
    <w:multiLevelType w:val="hybridMultilevel"/>
    <w:tmpl w:val="437096B4"/>
    <w:lvl w:ilvl="0" w:tplc="14D20B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5B6AAE"/>
    <w:multiLevelType w:val="hybridMultilevel"/>
    <w:tmpl w:val="B43E5AD0"/>
    <w:lvl w:ilvl="0" w:tplc="11E032A0">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E622F6B"/>
    <w:multiLevelType w:val="hybridMultilevel"/>
    <w:tmpl w:val="20687CE6"/>
    <w:lvl w:ilvl="0" w:tplc="E0C0B85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F952F06"/>
    <w:multiLevelType w:val="hybridMultilevel"/>
    <w:tmpl w:val="8782F9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D34317"/>
    <w:multiLevelType w:val="hybridMultilevel"/>
    <w:tmpl w:val="4A2CC85A"/>
    <w:lvl w:ilvl="0" w:tplc="892CD934">
      <w:start w:val="1"/>
      <w:numFmt w:val="decimal"/>
      <w:lvlText w:val="(%1)"/>
      <w:lvlJc w:val="left"/>
      <w:pPr>
        <w:ind w:left="1170" w:hanging="48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0" w15:restartNumberingAfterBreak="0">
    <w:nsid w:val="33947576"/>
    <w:multiLevelType w:val="hybridMultilevel"/>
    <w:tmpl w:val="717C3A92"/>
    <w:lvl w:ilvl="0" w:tplc="DD7EDB8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42A716A"/>
    <w:multiLevelType w:val="hybridMultilevel"/>
    <w:tmpl w:val="0E2C1B3A"/>
    <w:lvl w:ilvl="0" w:tplc="D714BB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8E5C1A"/>
    <w:multiLevelType w:val="hybridMultilevel"/>
    <w:tmpl w:val="45DEC97E"/>
    <w:lvl w:ilvl="0" w:tplc="8F10E574">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147210"/>
    <w:multiLevelType w:val="hybridMultilevel"/>
    <w:tmpl w:val="B6FC6102"/>
    <w:lvl w:ilvl="0" w:tplc="1B864FCA">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0DB5064"/>
    <w:multiLevelType w:val="hybridMultilevel"/>
    <w:tmpl w:val="8AE0545E"/>
    <w:lvl w:ilvl="0" w:tplc="14D20B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815CE3"/>
    <w:multiLevelType w:val="hybridMultilevel"/>
    <w:tmpl w:val="D4065FEE"/>
    <w:lvl w:ilvl="0" w:tplc="FB7EDE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6D7B28"/>
    <w:multiLevelType w:val="hybridMultilevel"/>
    <w:tmpl w:val="1F5C66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9B3918"/>
    <w:multiLevelType w:val="hybridMultilevel"/>
    <w:tmpl w:val="F80099DE"/>
    <w:lvl w:ilvl="0" w:tplc="DE80954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6B3519"/>
    <w:multiLevelType w:val="hybridMultilevel"/>
    <w:tmpl w:val="ABA8F776"/>
    <w:lvl w:ilvl="0" w:tplc="E7FEB12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556266DB"/>
    <w:multiLevelType w:val="hybridMultilevel"/>
    <w:tmpl w:val="3CF60124"/>
    <w:lvl w:ilvl="0" w:tplc="6854EE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0866BF"/>
    <w:multiLevelType w:val="hybridMultilevel"/>
    <w:tmpl w:val="ED36F8EE"/>
    <w:lvl w:ilvl="0" w:tplc="6854EE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D5713B"/>
    <w:multiLevelType w:val="hybridMultilevel"/>
    <w:tmpl w:val="6E3682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3A6B5E"/>
    <w:multiLevelType w:val="hybridMultilevel"/>
    <w:tmpl w:val="387C6F24"/>
    <w:lvl w:ilvl="0" w:tplc="9B56B7C2">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3" w15:restartNumberingAfterBreak="0">
    <w:nsid w:val="605E429D"/>
    <w:multiLevelType w:val="hybridMultilevel"/>
    <w:tmpl w:val="713C8322"/>
    <w:lvl w:ilvl="0" w:tplc="A470D0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4F2011"/>
    <w:multiLevelType w:val="hybridMultilevel"/>
    <w:tmpl w:val="F354701E"/>
    <w:lvl w:ilvl="0" w:tplc="09C41CE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3A5C13"/>
    <w:multiLevelType w:val="hybridMultilevel"/>
    <w:tmpl w:val="2ADCA7B8"/>
    <w:lvl w:ilvl="0" w:tplc="D9C0457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0856E8"/>
    <w:multiLevelType w:val="hybridMultilevel"/>
    <w:tmpl w:val="A6BE67DE"/>
    <w:lvl w:ilvl="0" w:tplc="DD7EDB80">
      <w:start w:val="1"/>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8392A82"/>
    <w:multiLevelType w:val="hybridMultilevel"/>
    <w:tmpl w:val="51E88BAC"/>
    <w:lvl w:ilvl="0" w:tplc="DD7EDB80">
      <w:start w:val="1"/>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6841D5"/>
    <w:multiLevelType w:val="hybridMultilevel"/>
    <w:tmpl w:val="3A8C9342"/>
    <w:lvl w:ilvl="0" w:tplc="6854EE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EA2BEC"/>
    <w:multiLevelType w:val="hybridMultilevel"/>
    <w:tmpl w:val="4B682F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83792D"/>
    <w:multiLevelType w:val="hybridMultilevel"/>
    <w:tmpl w:val="F6082E12"/>
    <w:lvl w:ilvl="0" w:tplc="14D20B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C90B09"/>
    <w:multiLevelType w:val="hybridMultilevel"/>
    <w:tmpl w:val="FDD43C0A"/>
    <w:lvl w:ilvl="0" w:tplc="6D143BC2">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2" w15:restartNumberingAfterBreak="0">
    <w:nsid w:val="775E11D4"/>
    <w:multiLevelType w:val="hybridMultilevel"/>
    <w:tmpl w:val="B56EE2BE"/>
    <w:lvl w:ilvl="0" w:tplc="14D20B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79029AE"/>
    <w:multiLevelType w:val="hybridMultilevel"/>
    <w:tmpl w:val="D4124C3C"/>
    <w:lvl w:ilvl="0" w:tplc="E5FA48D0">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78A06C69"/>
    <w:multiLevelType w:val="hybridMultilevel"/>
    <w:tmpl w:val="94841FEC"/>
    <w:lvl w:ilvl="0" w:tplc="81EE14C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9921C92"/>
    <w:multiLevelType w:val="hybridMultilevel"/>
    <w:tmpl w:val="014ABF5A"/>
    <w:lvl w:ilvl="0" w:tplc="81EE14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C268C2"/>
    <w:multiLevelType w:val="hybridMultilevel"/>
    <w:tmpl w:val="E3A02494"/>
    <w:lvl w:ilvl="0" w:tplc="7C962CB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7CDF41DB"/>
    <w:multiLevelType w:val="hybridMultilevel"/>
    <w:tmpl w:val="7668F01A"/>
    <w:lvl w:ilvl="0" w:tplc="A0F448D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D6909E3"/>
    <w:multiLevelType w:val="hybridMultilevel"/>
    <w:tmpl w:val="104E01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E071D7F"/>
    <w:multiLevelType w:val="hybridMultilevel"/>
    <w:tmpl w:val="F16AFEB0"/>
    <w:lvl w:ilvl="0" w:tplc="6854EE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F082A89"/>
    <w:multiLevelType w:val="hybridMultilevel"/>
    <w:tmpl w:val="57608240"/>
    <w:lvl w:ilvl="0" w:tplc="9928F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6909340">
    <w:abstractNumId w:val="34"/>
  </w:num>
  <w:num w:numId="2" w16cid:durableId="386228355">
    <w:abstractNumId w:val="14"/>
  </w:num>
  <w:num w:numId="3" w16cid:durableId="1146557043">
    <w:abstractNumId w:val="0"/>
  </w:num>
  <w:num w:numId="4" w16cid:durableId="1540702455">
    <w:abstractNumId w:val="47"/>
  </w:num>
  <w:num w:numId="5" w16cid:durableId="133260466">
    <w:abstractNumId w:val="11"/>
  </w:num>
  <w:num w:numId="6" w16cid:durableId="1433671861">
    <w:abstractNumId w:val="19"/>
  </w:num>
  <w:num w:numId="7" w16cid:durableId="1885210290">
    <w:abstractNumId w:val="28"/>
  </w:num>
  <w:num w:numId="8" w16cid:durableId="1199465831">
    <w:abstractNumId w:val="23"/>
  </w:num>
  <w:num w:numId="9" w16cid:durableId="1734308205">
    <w:abstractNumId w:val="1"/>
  </w:num>
  <w:num w:numId="10" w16cid:durableId="1668904253">
    <w:abstractNumId w:val="46"/>
  </w:num>
  <w:num w:numId="11" w16cid:durableId="1707179178">
    <w:abstractNumId w:val="3"/>
  </w:num>
  <w:num w:numId="12" w16cid:durableId="315184444">
    <w:abstractNumId w:val="32"/>
  </w:num>
  <w:num w:numId="13" w16cid:durableId="538082795">
    <w:abstractNumId w:val="6"/>
  </w:num>
  <w:num w:numId="14" w16cid:durableId="2140757232">
    <w:abstractNumId w:val="43"/>
  </w:num>
  <w:num w:numId="15" w16cid:durableId="669868654">
    <w:abstractNumId w:val="17"/>
  </w:num>
  <w:num w:numId="16" w16cid:durableId="1438283625">
    <w:abstractNumId w:val="41"/>
  </w:num>
  <w:num w:numId="17" w16cid:durableId="11420172">
    <w:abstractNumId w:val="16"/>
  </w:num>
  <w:num w:numId="18" w16cid:durableId="1613628094">
    <w:abstractNumId w:val="48"/>
  </w:num>
  <w:num w:numId="19" w16cid:durableId="560140816">
    <w:abstractNumId w:val="45"/>
  </w:num>
  <w:num w:numId="20" w16cid:durableId="1859394107">
    <w:abstractNumId w:val="44"/>
  </w:num>
  <w:num w:numId="21" w16cid:durableId="265964024">
    <w:abstractNumId w:val="9"/>
  </w:num>
  <w:num w:numId="22" w16cid:durableId="395784459">
    <w:abstractNumId w:val="50"/>
  </w:num>
  <w:num w:numId="23" w16cid:durableId="86730169">
    <w:abstractNumId w:val="25"/>
  </w:num>
  <w:num w:numId="24" w16cid:durableId="1853491762">
    <w:abstractNumId w:val="12"/>
  </w:num>
  <w:num w:numId="25" w16cid:durableId="1938057838">
    <w:abstractNumId w:val="21"/>
  </w:num>
  <w:num w:numId="26" w16cid:durableId="770206796">
    <w:abstractNumId w:val="10"/>
  </w:num>
  <w:num w:numId="27" w16cid:durableId="611207033">
    <w:abstractNumId w:val="39"/>
  </w:num>
  <w:num w:numId="28" w16cid:durableId="455684195">
    <w:abstractNumId w:val="49"/>
  </w:num>
  <w:num w:numId="29" w16cid:durableId="1345476736">
    <w:abstractNumId w:val="7"/>
  </w:num>
  <w:num w:numId="30" w16cid:durableId="1305624193">
    <w:abstractNumId w:val="31"/>
  </w:num>
  <w:num w:numId="31" w16cid:durableId="956255307">
    <w:abstractNumId w:val="26"/>
  </w:num>
  <w:num w:numId="32" w16cid:durableId="578711863">
    <w:abstractNumId w:val="38"/>
  </w:num>
  <w:num w:numId="33" w16cid:durableId="260577242">
    <w:abstractNumId w:val="18"/>
  </w:num>
  <w:num w:numId="34" w16cid:durableId="1997492894">
    <w:abstractNumId w:val="20"/>
  </w:num>
  <w:num w:numId="35" w16cid:durableId="1926571228">
    <w:abstractNumId w:val="30"/>
  </w:num>
  <w:num w:numId="36" w16cid:durableId="1789154001">
    <w:abstractNumId w:val="13"/>
  </w:num>
  <w:num w:numId="37" w16cid:durableId="1362322345">
    <w:abstractNumId w:val="29"/>
  </w:num>
  <w:num w:numId="38" w16cid:durableId="1237324224">
    <w:abstractNumId w:val="15"/>
  </w:num>
  <w:num w:numId="39" w16cid:durableId="1804695726">
    <w:abstractNumId w:val="40"/>
  </w:num>
  <w:num w:numId="40" w16cid:durableId="476655791">
    <w:abstractNumId w:val="35"/>
  </w:num>
  <w:num w:numId="41" w16cid:durableId="623659054">
    <w:abstractNumId w:val="42"/>
  </w:num>
  <w:num w:numId="42" w16cid:durableId="1924297828">
    <w:abstractNumId w:val="24"/>
  </w:num>
  <w:num w:numId="43" w16cid:durableId="57411391">
    <w:abstractNumId w:val="8"/>
  </w:num>
  <w:num w:numId="44" w16cid:durableId="1171724332">
    <w:abstractNumId w:val="27"/>
  </w:num>
  <w:num w:numId="45" w16cid:durableId="59180854">
    <w:abstractNumId w:val="5"/>
  </w:num>
  <w:num w:numId="46" w16cid:durableId="367796442">
    <w:abstractNumId w:val="33"/>
  </w:num>
  <w:num w:numId="47" w16cid:durableId="1509099813">
    <w:abstractNumId w:val="2"/>
  </w:num>
  <w:num w:numId="48" w16cid:durableId="72314630">
    <w:abstractNumId w:val="22"/>
  </w:num>
  <w:num w:numId="49" w16cid:durableId="304092002">
    <w:abstractNumId w:val="37"/>
  </w:num>
  <w:num w:numId="50" w16cid:durableId="440734083">
    <w:abstractNumId w:val="36"/>
  </w:num>
  <w:num w:numId="51" w16cid:durableId="166785669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A3"/>
    <w:rsid w:val="00000FDB"/>
    <w:rsid w:val="00002371"/>
    <w:rsid w:val="0001600F"/>
    <w:rsid w:val="00020CDF"/>
    <w:rsid w:val="00025286"/>
    <w:rsid w:val="000417DC"/>
    <w:rsid w:val="000501F2"/>
    <w:rsid w:val="0005055C"/>
    <w:rsid w:val="00051E60"/>
    <w:rsid w:val="000641BA"/>
    <w:rsid w:val="000834D2"/>
    <w:rsid w:val="000944AA"/>
    <w:rsid w:val="000C5B13"/>
    <w:rsid w:val="000D2395"/>
    <w:rsid w:val="000D43A7"/>
    <w:rsid w:val="00116947"/>
    <w:rsid w:val="001175CE"/>
    <w:rsid w:val="00126A27"/>
    <w:rsid w:val="00131107"/>
    <w:rsid w:val="00144112"/>
    <w:rsid w:val="00145953"/>
    <w:rsid w:val="00146E87"/>
    <w:rsid w:val="00154AEA"/>
    <w:rsid w:val="00163EB2"/>
    <w:rsid w:val="00166179"/>
    <w:rsid w:val="001666F2"/>
    <w:rsid w:val="001717EF"/>
    <w:rsid w:val="00175C68"/>
    <w:rsid w:val="00175DEC"/>
    <w:rsid w:val="001A0E5E"/>
    <w:rsid w:val="001A4D29"/>
    <w:rsid w:val="001A76EC"/>
    <w:rsid w:val="001B0566"/>
    <w:rsid w:val="001B23D7"/>
    <w:rsid w:val="001B6C46"/>
    <w:rsid w:val="001C2188"/>
    <w:rsid w:val="001C50E3"/>
    <w:rsid w:val="001C64DE"/>
    <w:rsid w:val="001D6E62"/>
    <w:rsid w:val="001E30D9"/>
    <w:rsid w:val="001E3D91"/>
    <w:rsid w:val="001F3122"/>
    <w:rsid w:val="00206729"/>
    <w:rsid w:val="00211572"/>
    <w:rsid w:val="00213E5F"/>
    <w:rsid w:val="0021640A"/>
    <w:rsid w:val="00236779"/>
    <w:rsid w:val="002369A9"/>
    <w:rsid w:val="00245481"/>
    <w:rsid w:val="0025634F"/>
    <w:rsid w:val="002602EE"/>
    <w:rsid w:val="00272F8A"/>
    <w:rsid w:val="00294E97"/>
    <w:rsid w:val="00296CD3"/>
    <w:rsid w:val="002A38D5"/>
    <w:rsid w:val="002A5A7C"/>
    <w:rsid w:val="002B3B30"/>
    <w:rsid w:val="002B70ED"/>
    <w:rsid w:val="002C0FE2"/>
    <w:rsid w:val="002D09DF"/>
    <w:rsid w:val="002D4FF8"/>
    <w:rsid w:val="002F463C"/>
    <w:rsid w:val="002F5846"/>
    <w:rsid w:val="002F74D1"/>
    <w:rsid w:val="00301D02"/>
    <w:rsid w:val="00310C06"/>
    <w:rsid w:val="00314AB1"/>
    <w:rsid w:val="00333A9F"/>
    <w:rsid w:val="003360A3"/>
    <w:rsid w:val="003372B6"/>
    <w:rsid w:val="00345117"/>
    <w:rsid w:val="00345A74"/>
    <w:rsid w:val="00354CED"/>
    <w:rsid w:val="0036073D"/>
    <w:rsid w:val="00364332"/>
    <w:rsid w:val="0037406C"/>
    <w:rsid w:val="003745B6"/>
    <w:rsid w:val="00375F13"/>
    <w:rsid w:val="00377BF2"/>
    <w:rsid w:val="00386102"/>
    <w:rsid w:val="00392CC7"/>
    <w:rsid w:val="003937E8"/>
    <w:rsid w:val="00396A09"/>
    <w:rsid w:val="003D0DE7"/>
    <w:rsid w:val="003D11E8"/>
    <w:rsid w:val="003D2D92"/>
    <w:rsid w:val="003E6221"/>
    <w:rsid w:val="003F60CD"/>
    <w:rsid w:val="003F65DF"/>
    <w:rsid w:val="003F76C9"/>
    <w:rsid w:val="00404268"/>
    <w:rsid w:val="00411289"/>
    <w:rsid w:val="00417767"/>
    <w:rsid w:val="00417BB4"/>
    <w:rsid w:val="004300DF"/>
    <w:rsid w:val="00430F0A"/>
    <w:rsid w:val="00444940"/>
    <w:rsid w:val="00473CC8"/>
    <w:rsid w:val="00481683"/>
    <w:rsid w:val="00487172"/>
    <w:rsid w:val="004A128E"/>
    <w:rsid w:val="004A57F9"/>
    <w:rsid w:val="004B3670"/>
    <w:rsid w:val="004C4C1F"/>
    <w:rsid w:val="004C683B"/>
    <w:rsid w:val="004C6856"/>
    <w:rsid w:val="004D1D4A"/>
    <w:rsid w:val="004E664B"/>
    <w:rsid w:val="004F3BFB"/>
    <w:rsid w:val="004F3D1B"/>
    <w:rsid w:val="0050692E"/>
    <w:rsid w:val="00523674"/>
    <w:rsid w:val="00524EC9"/>
    <w:rsid w:val="00554300"/>
    <w:rsid w:val="00557E37"/>
    <w:rsid w:val="00565408"/>
    <w:rsid w:val="0057062E"/>
    <w:rsid w:val="00582F5E"/>
    <w:rsid w:val="00593B7B"/>
    <w:rsid w:val="005B3919"/>
    <w:rsid w:val="005B47D1"/>
    <w:rsid w:val="005E0AD3"/>
    <w:rsid w:val="005F107E"/>
    <w:rsid w:val="00602B44"/>
    <w:rsid w:val="00605F25"/>
    <w:rsid w:val="00607A27"/>
    <w:rsid w:val="0062022F"/>
    <w:rsid w:val="006265BD"/>
    <w:rsid w:val="00630401"/>
    <w:rsid w:val="006428ED"/>
    <w:rsid w:val="00642B56"/>
    <w:rsid w:val="0065288E"/>
    <w:rsid w:val="00654860"/>
    <w:rsid w:val="00656064"/>
    <w:rsid w:val="00665C1E"/>
    <w:rsid w:val="00675E8B"/>
    <w:rsid w:val="00676948"/>
    <w:rsid w:val="006968A3"/>
    <w:rsid w:val="006A34CD"/>
    <w:rsid w:val="006B41DE"/>
    <w:rsid w:val="006D720F"/>
    <w:rsid w:val="006F76B8"/>
    <w:rsid w:val="006F7CA1"/>
    <w:rsid w:val="007010BE"/>
    <w:rsid w:val="00703021"/>
    <w:rsid w:val="007165E6"/>
    <w:rsid w:val="00716772"/>
    <w:rsid w:val="00724DFE"/>
    <w:rsid w:val="00733489"/>
    <w:rsid w:val="00734FC0"/>
    <w:rsid w:val="00735983"/>
    <w:rsid w:val="00736209"/>
    <w:rsid w:val="007436D5"/>
    <w:rsid w:val="00765E88"/>
    <w:rsid w:val="00770AFA"/>
    <w:rsid w:val="007720F1"/>
    <w:rsid w:val="00784950"/>
    <w:rsid w:val="007A0E16"/>
    <w:rsid w:val="007A6CE8"/>
    <w:rsid w:val="007B20AD"/>
    <w:rsid w:val="007C2A17"/>
    <w:rsid w:val="007C3E18"/>
    <w:rsid w:val="007C7F77"/>
    <w:rsid w:val="007D2D6B"/>
    <w:rsid w:val="007E58D8"/>
    <w:rsid w:val="007F72A9"/>
    <w:rsid w:val="00804181"/>
    <w:rsid w:val="00805663"/>
    <w:rsid w:val="0082146F"/>
    <w:rsid w:val="00860CFC"/>
    <w:rsid w:val="0086142B"/>
    <w:rsid w:val="00872A13"/>
    <w:rsid w:val="00884486"/>
    <w:rsid w:val="00890F57"/>
    <w:rsid w:val="00897F50"/>
    <w:rsid w:val="008A034A"/>
    <w:rsid w:val="008A43EE"/>
    <w:rsid w:val="008B3968"/>
    <w:rsid w:val="008B749F"/>
    <w:rsid w:val="008C47D4"/>
    <w:rsid w:val="008D574E"/>
    <w:rsid w:val="008D7FFD"/>
    <w:rsid w:val="00904526"/>
    <w:rsid w:val="0091081F"/>
    <w:rsid w:val="00932B6F"/>
    <w:rsid w:val="00940A6E"/>
    <w:rsid w:val="00952216"/>
    <w:rsid w:val="00955047"/>
    <w:rsid w:val="00972B3E"/>
    <w:rsid w:val="00973CC7"/>
    <w:rsid w:val="009774F3"/>
    <w:rsid w:val="009A1203"/>
    <w:rsid w:val="009A2605"/>
    <w:rsid w:val="009A4E3A"/>
    <w:rsid w:val="009B1D8F"/>
    <w:rsid w:val="009C2F95"/>
    <w:rsid w:val="009C7F79"/>
    <w:rsid w:val="009D581B"/>
    <w:rsid w:val="009E2CC5"/>
    <w:rsid w:val="009E54F7"/>
    <w:rsid w:val="009F4A2E"/>
    <w:rsid w:val="009F6FAE"/>
    <w:rsid w:val="00A00A51"/>
    <w:rsid w:val="00A0793D"/>
    <w:rsid w:val="00A145F1"/>
    <w:rsid w:val="00A41B18"/>
    <w:rsid w:val="00A43FAE"/>
    <w:rsid w:val="00A44AA8"/>
    <w:rsid w:val="00A44E5E"/>
    <w:rsid w:val="00A46F6F"/>
    <w:rsid w:val="00A62621"/>
    <w:rsid w:val="00A6580C"/>
    <w:rsid w:val="00A715B1"/>
    <w:rsid w:val="00A73493"/>
    <w:rsid w:val="00A75360"/>
    <w:rsid w:val="00A82203"/>
    <w:rsid w:val="00A95CC1"/>
    <w:rsid w:val="00AA1CD0"/>
    <w:rsid w:val="00AA3D48"/>
    <w:rsid w:val="00AB4CAB"/>
    <w:rsid w:val="00AC2C30"/>
    <w:rsid w:val="00AE15C7"/>
    <w:rsid w:val="00AE76CB"/>
    <w:rsid w:val="00AF2A62"/>
    <w:rsid w:val="00B0334F"/>
    <w:rsid w:val="00B05ED9"/>
    <w:rsid w:val="00B21B66"/>
    <w:rsid w:val="00B34936"/>
    <w:rsid w:val="00B4663C"/>
    <w:rsid w:val="00B47D99"/>
    <w:rsid w:val="00B5028A"/>
    <w:rsid w:val="00B51397"/>
    <w:rsid w:val="00B5727F"/>
    <w:rsid w:val="00B763C5"/>
    <w:rsid w:val="00B979D4"/>
    <w:rsid w:val="00BA18A9"/>
    <w:rsid w:val="00BB5D66"/>
    <w:rsid w:val="00BC3A2B"/>
    <w:rsid w:val="00BF4A9D"/>
    <w:rsid w:val="00BF4AC9"/>
    <w:rsid w:val="00BF7E7D"/>
    <w:rsid w:val="00C027F1"/>
    <w:rsid w:val="00C04260"/>
    <w:rsid w:val="00C11277"/>
    <w:rsid w:val="00C124C7"/>
    <w:rsid w:val="00C232C2"/>
    <w:rsid w:val="00C31470"/>
    <w:rsid w:val="00C37F1B"/>
    <w:rsid w:val="00C67190"/>
    <w:rsid w:val="00C73257"/>
    <w:rsid w:val="00C873F0"/>
    <w:rsid w:val="00CA1631"/>
    <w:rsid w:val="00CA30D1"/>
    <w:rsid w:val="00CD2B00"/>
    <w:rsid w:val="00CE7236"/>
    <w:rsid w:val="00CF263A"/>
    <w:rsid w:val="00CF333B"/>
    <w:rsid w:val="00CF7AD6"/>
    <w:rsid w:val="00D07755"/>
    <w:rsid w:val="00D23DA3"/>
    <w:rsid w:val="00D40983"/>
    <w:rsid w:val="00D56BD8"/>
    <w:rsid w:val="00D65D2B"/>
    <w:rsid w:val="00D679EA"/>
    <w:rsid w:val="00D77EA6"/>
    <w:rsid w:val="00D83E92"/>
    <w:rsid w:val="00D8736E"/>
    <w:rsid w:val="00D90A96"/>
    <w:rsid w:val="00D96975"/>
    <w:rsid w:val="00D976A0"/>
    <w:rsid w:val="00DA76C0"/>
    <w:rsid w:val="00DB6351"/>
    <w:rsid w:val="00DC280F"/>
    <w:rsid w:val="00DC78A9"/>
    <w:rsid w:val="00DD3133"/>
    <w:rsid w:val="00DD7AF5"/>
    <w:rsid w:val="00DF2729"/>
    <w:rsid w:val="00E05162"/>
    <w:rsid w:val="00E16984"/>
    <w:rsid w:val="00E17D27"/>
    <w:rsid w:val="00E21D71"/>
    <w:rsid w:val="00E22624"/>
    <w:rsid w:val="00E310BA"/>
    <w:rsid w:val="00E3166D"/>
    <w:rsid w:val="00E325E4"/>
    <w:rsid w:val="00E429C6"/>
    <w:rsid w:val="00E504C3"/>
    <w:rsid w:val="00E511C6"/>
    <w:rsid w:val="00E658B0"/>
    <w:rsid w:val="00E72338"/>
    <w:rsid w:val="00E77A54"/>
    <w:rsid w:val="00EA6F62"/>
    <w:rsid w:val="00EB037E"/>
    <w:rsid w:val="00EB0870"/>
    <w:rsid w:val="00EB1CCD"/>
    <w:rsid w:val="00EB6D46"/>
    <w:rsid w:val="00EC1A94"/>
    <w:rsid w:val="00EE1FA3"/>
    <w:rsid w:val="00F27234"/>
    <w:rsid w:val="00F36BB5"/>
    <w:rsid w:val="00F4197A"/>
    <w:rsid w:val="00F437CC"/>
    <w:rsid w:val="00F43E1B"/>
    <w:rsid w:val="00F4512F"/>
    <w:rsid w:val="00F5076A"/>
    <w:rsid w:val="00F5756D"/>
    <w:rsid w:val="00F60667"/>
    <w:rsid w:val="00F649A8"/>
    <w:rsid w:val="00F67E99"/>
    <w:rsid w:val="00F742C6"/>
    <w:rsid w:val="00F74CA8"/>
    <w:rsid w:val="00F87DD6"/>
    <w:rsid w:val="00FA5D9C"/>
    <w:rsid w:val="00FA6B2A"/>
    <w:rsid w:val="00FB375C"/>
    <w:rsid w:val="00FB5724"/>
    <w:rsid w:val="00FF18BC"/>
    <w:rsid w:val="00FF4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EF30CC"/>
  <w15:docId w15:val="{55666784-9DC8-4A19-9F85-1DD23991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55C"/>
    <w:pPr>
      <w:widowControl w:val="0"/>
      <w:jc w:val="both"/>
    </w:pPr>
  </w:style>
  <w:style w:type="paragraph" w:styleId="1">
    <w:name w:val="heading 1"/>
    <w:basedOn w:val="a"/>
    <w:next w:val="a"/>
    <w:link w:val="10"/>
    <w:uiPriority w:val="9"/>
    <w:qFormat/>
    <w:rsid w:val="00B4663C"/>
    <w:pPr>
      <w:keepNext/>
      <w:outlineLvl w:val="0"/>
    </w:pPr>
    <w:rPr>
      <w:rFonts w:asciiTheme="majorHAnsi" w:hAnsiTheme="majorHAnsi" w:cstheme="majorBidi"/>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4DE"/>
    <w:pPr>
      <w:ind w:leftChars="400" w:left="840"/>
    </w:pPr>
  </w:style>
  <w:style w:type="table" w:styleId="a4">
    <w:name w:val="Table Grid"/>
    <w:basedOn w:val="a1"/>
    <w:uiPriority w:val="59"/>
    <w:rsid w:val="00487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4486"/>
    <w:pPr>
      <w:tabs>
        <w:tab w:val="center" w:pos="4252"/>
        <w:tab w:val="right" w:pos="8504"/>
      </w:tabs>
      <w:snapToGrid w:val="0"/>
    </w:pPr>
  </w:style>
  <w:style w:type="character" w:customStyle="1" w:styleId="a6">
    <w:name w:val="ヘッダー (文字)"/>
    <w:basedOn w:val="a0"/>
    <w:link w:val="a5"/>
    <w:uiPriority w:val="99"/>
    <w:rsid w:val="00884486"/>
  </w:style>
  <w:style w:type="paragraph" w:styleId="a7">
    <w:name w:val="footer"/>
    <w:basedOn w:val="a"/>
    <w:link w:val="a8"/>
    <w:uiPriority w:val="99"/>
    <w:unhideWhenUsed/>
    <w:rsid w:val="00884486"/>
    <w:pPr>
      <w:tabs>
        <w:tab w:val="center" w:pos="4252"/>
        <w:tab w:val="right" w:pos="8504"/>
      </w:tabs>
      <w:snapToGrid w:val="0"/>
    </w:pPr>
  </w:style>
  <w:style w:type="character" w:customStyle="1" w:styleId="a8">
    <w:name w:val="フッター (文字)"/>
    <w:basedOn w:val="a0"/>
    <w:link w:val="a7"/>
    <w:uiPriority w:val="99"/>
    <w:rsid w:val="00884486"/>
  </w:style>
  <w:style w:type="character" w:styleId="a9">
    <w:name w:val="Hyperlink"/>
    <w:basedOn w:val="a0"/>
    <w:uiPriority w:val="99"/>
    <w:unhideWhenUsed/>
    <w:rsid w:val="00D83E92"/>
    <w:rPr>
      <w:color w:val="0000FF" w:themeColor="hyperlink"/>
      <w:u w:val="single"/>
    </w:rPr>
  </w:style>
  <w:style w:type="paragraph" w:styleId="aa">
    <w:name w:val="Balloon Text"/>
    <w:basedOn w:val="a"/>
    <w:link w:val="ab"/>
    <w:uiPriority w:val="99"/>
    <w:semiHidden/>
    <w:unhideWhenUsed/>
    <w:rsid w:val="00B763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63C5"/>
    <w:rPr>
      <w:rFonts w:asciiTheme="majorHAnsi" w:eastAsiaTheme="majorEastAsia" w:hAnsiTheme="majorHAnsi" w:cstheme="majorBidi"/>
      <w:sz w:val="18"/>
      <w:szCs w:val="18"/>
    </w:rPr>
  </w:style>
  <w:style w:type="paragraph" w:customStyle="1" w:styleId="Default">
    <w:name w:val="Default"/>
    <w:rsid w:val="00386102"/>
    <w:pPr>
      <w:widowControl w:val="0"/>
      <w:autoSpaceDE w:val="0"/>
      <w:autoSpaceDN w:val="0"/>
      <w:adjustRightInd w:val="0"/>
    </w:pPr>
    <w:rPr>
      <w:rFonts w:ascii="ＭＳ 明朝" w:hAnsi="ＭＳ 明朝" w:cs="ＭＳ 明朝"/>
      <w:color w:val="000000"/>
      <w:kern w:val="0"/>
      <w:sz w:val="24"/>
      <w:szCs w:val="24"/>
    </w:rPr>
  </w:style>
  <w:style w:type="character" w:styleId="ac">
    <w:name w:val="annotation reference"/>
    <w:basedOn w:val="a0"/>
    <w:uiPriority w:val="99"/>
    <w:semiHidden/>
    <w:unhideWhenUsed/>
    <w:rsid w:val="00A46F6F"/>
    <w:rPr>
      <w:sz w:val="18"/>
      <w:szCs w:val="18"/>
    </w:rPr>
  </w:style>
  <w:style w:type="paragraph" w:styleId="ad">
    <w:name w:val="annotation text"/>
    <w:basedOn w:val="a"/>
    <w:link w:val="ae"/>
    <w:uiPriority w:val="99"/>
    <w:semiHidden/>
    <w:unhideWhenUsed/>
    <w:rsid w:val="00A46F6F"/>
    <w:pPr>
      <w:jc w:val="left"/>
    </w:pPr>
  </w:style>
  <w:style w:type="character" w:customStyle="1" w:styleId="ae">
    <w:name w:val="コメント文字列 (文字)"/>
    <w:basedOn w:val="a0"/>
    <w:link w:val="ad"/>
    <w:uiPriority w:val="99"/>
    <w:semiHidden/>
    <w:rsid w:val="00A46F6F"/>
  </w:style>
  <w:style w:type="paragraph" w:styleId="af">
    <w:name w:val="annotation subject"/>
    <w:basedOn w:val="ad"/>
    <w:next w:val="ad"/>
    <w:link w:val="af0"/>
    <w:uiPriority w:val="99"/>
    <w:semiHidden/>
    <w:unhideWhenUsed/>
    <w:rsid w:val="00904526"/>
    <w:rPr>
      <w:b/>
      <w:bCs/>
    </w:rPr>
  </w:style>
  <w:style w:type="character" w:customStyle="1" w:styleId="af0">
    <w:name w:val="コメント内容 (文字)"/>
    <w:basedOn w:val="ae"/>
    <w:link w:val="af"/>
    <w:uiPriority w:val="99"/>
    <w:semiHidden/>
    <w:rsid w:val="00904526"/>
    <w:rPr>
      <w:b/>
      <w:bCs/>
    </w:rPr>
  </w:style>
  <w:style w:type="character" w:customStyle="1" w:styleId="10">
    <w:name w:val="見出し 1 (文字)"/>
    <w:basedOn w:val="a0"/>
    <w:link w:val="1"/>
    <w:uiPriority w:val="9"/>
    <w:rsid w:val="00B4663C"/>
    <w:rPr>
      <w:rFonts w:asciiTheme="majorHAnsi" w:hAnsiTheme="majorHAnsi" w:cstheme="majorBidi"/>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848</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cp:lastModifiedBy>
  <cp:revision>11</cp:revision>
  <cp:lastPrinted>2018-03-20T07:18:00Z</cp:lastPrinted>
  <dcterms:created xsi:type="dcterms:W3CDTF">2021-05-18T09:29:00Z</dcterms:created>
  <dcterms:modified xsi:type="dcterms:W3CDTF">2025-06-12T12:02:00Z</dcterms:modified>
</cp:coreProperties>
</file>