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5" w:rsidRDefault="00500BE5" w:rsidP="00500BE5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  <w:r w:rsidRPr="00455DD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455DD8">
        <w:rPr>
          <w:rFonts w:ascii="ＭＳ 明朝" w:eastAsia="ＭＳ 明朝" w:hAnsi="ＭＳ 明朝" w:hint="eastAsia"/>
          <w:sz w:val="22"/>
        </w:rPr>
        <w:t>号</w:t>
      </w:r>
    </w:p>
    <w:p w:rsidR="00500BE5" w:rsidRPr="00550B7B" w:rsidRDefault="00500BE5" w:rsidP="00500BE5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550B7B">
        <w:rPr>
          <w:rFonts w:ascii="ＭＳ ゴシック" w:eastAsia="ＭＳ ゴシック" w:hAnsi="ＭＳ ゴシック" w:hint="eastAsia"/>
          <w:sz w:val="22"/>
        </w:rPr>
        <w:t>被害防除措置計画書</w:t>
      </w: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土砂の流出、崩壊等に対する防除措置</w:t>
      </w:r>
    </w:p>
    <w:p w:rsidR="00500BE5" w:rsidRDefault="00500BE5" w:rsidP="00500BE5">
      <w:pPr>
        <w:widowControl/>
        <w:ind w:firstLineChars="100" w:firstLine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　土地造成等の計画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　盛土高　　　　ｍ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　切土高　　　　ｍ</w:t>
      </w:r>
    </w:p>
    <w:p w:rsidR="00500BE5" w:rsidRDefault="00500BE5" w:rsidP="00500BE5">
      <w:pPr>
        <w:widowControl/>
        <w:ind w:firstLineChars="100" w:firstLine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firstLineChars="100" w:firstLine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　土砂の流出、崩壊等に対する防除措置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　特に被害を生じるおそれはないので、現状の土地(法面)のまま使用する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イ　</w:t>
      </w:r>
      <w:r w:rsidRPr="00500BE5">
        <w:rPr>
          <w:rFonts w:ascii="ＭＳ 明朝" w:eastAsia="ＭＳ 明朝" w:hAnsi="ＭＳ 明朝" w:hint="eastAsia"/>
          <w:spacing w:val="34"/>
          <w:kern w:val="0"/>
          <w:sz w:val="22"/>
          <w:fitText w:val="1659" w:id="1469774083"/>
        </w:rPr>
        <w:t>擁壁を設け</w:t>
      </w:r>
      <w:r w:rsidRPr="00500BE5">
        <w:rPr>
          <w:rFonts w:ascii="ＭＳ 明朝" w:eastAsia="ＭＳ 明朝" w:hAnsi="ＭＳ 明朝" w:hint="eastAsia"/>
          <w:spacing w:val="0"/>
          <w:kern w:val="0"/>
          <w:sz w:val="22"/>
          <w:fitText w:val="1659" w:id="1469774083"/>
        </w:rPr>
        <w:t>る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B58B2">
        <w:rPr>
          <w:rFonts w:ascii="ＭＳ Ｐ明朝" w:eastAsia="ＭＳ Ｐ明朝" w:hAnsi="ＭＳ Ｐ明朝"/>
          <w:sz w:val="22"/>
        </w:rPr>
        <w:t xml:space="preserve">A </w:t>
      </w:r>
      <w:r>
        <w:rPr>
          <w:rFonts w:ascii="ＭＳ 明朝" w:eastAsia="ＭＳ 明朝" w:hAnsi="ＭＳ 明朝" w:hint="eastAsia"/>
          <w:sz w:val="22"/>
        </w:rPr>
        <w:t xml:space="preserve">ブロック積　</w:t>
      </w:r>
      <w:r w:rsidRPr="00CB58B2">
        <w:rPr>
          <w:rFonts w:ascii="ＭＳ Ｐ明朝" w:eastAsia="ＭＳ Ｐ明朝" w:hAnsi="ＭＳ Ｐ明朝"/>
          <w:sz w:val="22"/>
        </w:rPr>
        <w:t xml:space="preserve">B </w:t>
      </w:r>
      <w:r>
        <w:rPr>
          <w:rFonts w:ascii="ＭＳ 明朝" w:eastAsia="ＭＳ 明朝" w:hAnsi="ＭＳ 明朝" w:hint="eastAsia"/>
          <w:sz w:val="22"/>
        </w:rPr>
        <w:t xml:space="preserve">石積　</w:t>
      </w:r>
      <w:r w:rsidRPr="00CB58B2">
        <w:rPr>
          <w:rFonts w:ascii="ＭＳ Ｐ明朝" w:eastAsia="ＭＳ Ｐ明朝" w:hAnsi="ＭＳ Ｐ明朝"/>
          <w:sz w:val="22"/>
        </w:rPr>
        <w:t xml:space="preserve">C </w:t>
      </w:r>
      <w:r>
        <w:rPr>
          <w:rFonts w:ascii="ＭＳ 明朝" w:eastAsia="ＭＳ 明朝" w:hAnsi="ＭＳ 明朝" w:hint="eastAsia"/>
          <w:sz w:val="22"/>
        </w:rPr>
        <w:t>その他(　　　　　　　)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ウ　法面保護をする　　</w:t>
      </w:r>
      <w:r w:rsidRPr="00CB58B2">
        <w:rPr>
          <w:rFonts w:ascii="ＭＳ Ｐ明朝" w:eastAsia="ＭＳ Ｐ明朝" w:hAnsi="ＭＳ Ｐ明朝"/>
          <w:sz w:val="22"/>
        </w:rPr>
        <w:t xml:space="preserve">A </w:t>
      </w:r>
      <w:r>
        <w:rPr>
          <w:rFonts w:ascii="ＭＳ 明朝" w:eastAsia="ＭＳ 明朝" w:hAnsi="ＭＳ 明朝" w:hint="eastAsia"/>
          <w:sz w:val="22"/>
        </w:rPr>
        <w:t xml:space="preserve">芝張り　</w:t>
      </w:r>
      <w:r w:rsidRPr="00CB58B2">
        <w:rPr>
          <w:rFonts w:ascii="ＭＳ Ｐ明朝" w:eastAsia="ＭＳ Ｐ明朝" w:hAnsi="ＭＳ Ｐ明朝"/>
          <w:sz w:val="22"/>
        </w:rPr>
        <w:t xml:space="preserve">B </w:t>
      </w:r>
      <w:r>
        <w:rPr>
          <w:rFonts w:ascii="ＭＳ 明朝" w:eastAsia="ＭＳ 明朝" w:hAnsi="ＭＳ 明朝" w:hint="eastAsia"/>
          <w:sz w:val="22"/>
        </w:rPr>
        <w:t xml:space="preserve">モルタル吹付け　</w:t>
      </w:r>
      <w:r w:rsidRPr="00CB58B2">
        <w:rPr>
          <w:rFonts w:ascii="ＭＳ Ｐ明朝" w:eastAsia="ＭＳ Ｐ明朝" w:hAnsi="ＭＳ Ｐ明朝"/>
          <w:sz w:val="22"/>
        </w:rPr>
        <w:t xml:space="preserve">C </w:t>
      </w:r>
      <w:r>
        <w:rPr>
          <w:rFonts w:ascii="ＭＳ 明朝" w:eastAsia="ＭＳ 明朝" w:hAnsi="ＭＳ 明朝" w:hint="eastAsia"/>
          <w:sz w:val="22"/>
        </w:rPr>
        <w:t>植生</w:t>
      </w:r>
    </w:p>
    <w:p w:rsidR="00500BE5" w:rsidRDefault="00500BE5" w:rsidP="00500BE5">
      <w:pPr>
        <w:widowControl/>
        <w:ind w:firstLineChars="1300" w:firstLine="2697"/>
        <w:jc w:val="left"/>
        <w:rPr>
          <w:rFonts w:ascii="ＭＳ 明朝" w:eastAsia="ＭＳ 明朝" w:hAnsi="ＭＳ 明朝"/>
          <w:sz w:val="22"/>
        </w:rPr>
      </w:pPr>
      <w:r w:rsidRPr="00CB58B2">
        <w:rPr>
          <w:rFonts w:ascii="ＭＳ Ｐ明朝" w:eastAsia="ＭＳ Ｐ明朝" w:hAnsi="ＭＳ Ｐ明朝"/>
          <w:sz w:val="22"/>
        </w:rPr>
        <w:t xml:space="preserve">D </w:t>
      </w:r>
      <w:r>
        <w:rPr>
          <w:rFonts w:ascii="ＭＳ 明朝" w:eastAsia="ＭＳ 明朝" w:hAnsi="ＭＳ 明朝" w:hint="eastAsia"/>
          <w:sz w:val="22"/>
        </w:rPr>
        <w:t>その他(　　　　　　　　　)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エ　土留工事をする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オ　緩衝地を設ける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カ　防護柵を設ける</w:t>
      </w:r>
    </w:p>
    <w:p w:rsidR="00500BE5" w:rsidRDefault="00500BE5" w:rsidP="00500BE5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キ　その他　　具体的な方法(　　　　　　　　　　　　　　　　　　　　　　)</w:t>
      </w: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周辺の農地(採草放牧地)の営農条件に支障を及ばさないための措置(用排水路及び通作道の確保、工事用地からの排水等)</w:t>
      </w: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１　該当する箇所に○をするとともに、必要な事項を記載すること(複数回答可)</w:t>
      </w:r>
    </w:p>
    <w:p w:rsidR="00500BE5" w:rsidRPr="005B3AC1" w:rsidRDefault="00500BE5" w:rsidP="005B3AC1">
      <w:pPr>
        <w:widowControl/>
        <w:ind w:leftChars="200" w:left="602" w:hangingChars="100" w:hanging="207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２　添付図書の図面には、土砂の流出・崩壊等に対する措置(擁壁など)をする場所及び用水・排水の経路を明らかにすること。</w:t>
      </w:r>
      <w:bookmarkStart w:id="0" w:name="_GoBack"/>
      <w:bookmarkEnd w:id="0"/>
    </w:p>
    <w:p w:rsidR="006F50FF" w:rsidRPr="00500BE5" w:rsidRDefault="006F50FF" w:rsidP="003D4B69">
      <w:pPr>
        <w:ind w:left="227" w:hangingChars="100" w:hanging="227"/>
        <w:rPr>
          <w:sz w:val="24"/>
          <w:szCs w:val="24"/>
        </w:rPr>
      </w:pPr>
    </w:p>
    <w:sectPr w:rsidR="006F50FF" w:rsidRPr="00500BE5" w:rsidSect="00B96489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8C" w:rsidRDefault="007E2D8C" w:rsidP="00863C33">
      <w:r>
        <w:separator/>
      </w:r>
    </w:p>
  </w:endnote>
  <w:endnote w:type="continuationSeparator" w:id="0">
    <w:p w:rsidR="007E2D8C" w:rsidRDefault="007E2D8C" w:rsidP="008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8C" w:rsidRDefault="007E2D8C" w:rsidP="00863C33">
      <w:r>
        <w:separator/>
      </w:r>
    </w:p>
  </w:footnote>
  <w:footnote w:type="continuationSeparator" w:id="0">
    <w:p w:rsidR="007E2D8C" w:rsidRDefault="007E2D8C" w:rsidP="008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302"/>
    <w:multiLevelType w:val="hybridMultilevel"/>
    <w:tmpl w:val="368ACE06"/>
    <w:lvl w:ilvl="0" w:tplc="09CE7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4093A"/>
    <w:multiLevelType w:val="hybridMultilevel"/>
    <w:tmpl w:val="3AE823B6"/>
    <w:lvl w:ilvl="0" w:tplc="98C89B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4109E"/>
    <w:multiLevelType w:val="hybridMultilevel"/>
    <w:tmpl w:val="9BCC7EB8"/>
    <w:lvl w:ilvl="0" w:tplc="C0400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189"/>
    <w:multiLevelType w:val="hybridMultilevel"/>
    <w:tmpl w:val="4A9809BC"/>
    <w:lvl w:ilvl="0" w:tplc="6F8E16C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B8F62BB"/>
    <w:multiLevelType w:val="hybridMultilevel"/>
    <w:tmpl w:val="0DF2716A"/>
    <w:lvl w:ilvl="0" w:tplc="1422C0FC">
      <w:start w:val="1"/>
      <w:numFmt w:val="decimalFullWidth"/>
      <w:lvlText w:val="第%1条"/>
      <w:lvlJc w:val="left"/>
      <w:pPr>
        <w:ind w:left="1333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9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3"/>
    <w:rsid w:val="00015F4E"/>
    <w:rsid w:val="000723C5"/>
    <w:rsid w:val="000C0112"/>
    <w:rsid w:val="000E7569"/>
    <w:rsid w:val="00113F4A"/>
    <w:rsid w:val="00136CF8"/>
    <w:rsid w:val="001412C2"/>
    <w:rsid w:val="0014798B"/>
    <w:rsid w:val="0015514E"/>
    <w:rsid w:val="00190B69"/>
    <w:rsid w:val="001B3923"/>
    <w:rsid w:val="001D79D1"/>
    <w:rsid w:val="001E27B3"/>
    <w:rsid w:val="001F50F6"/>
    <w:rsid w:val="0020180A"/>
    <w:rsid w:val="00202B30"/>
    <w:rsid w:val="002A11A4"/>
    <w:rsid w:val="002A1817"/>
    <w:rsid w:val="002A3FF1"/>
    <w:rsid w:val="002A602E"/>
    <w:rsid w:val="002E0081"/>
    <w:rsid w:val="003271EC"/>
    <w:rsid w:val="0033556A"/>
    <w:rsid w:val="003601D5"/>
    <w:rsid w:val="00364036"/>
    <w:rsid w:val="00381A49"/>
    <w:rsid w:val="00395100"/>
    <w:rsid w:val="003D1604"/>
    <w:rsid w:val="003D2757"/>
    <w:rsid w:val="003D4B69"/>
    <w:rsid w:val="003F2A03"/>
    <w:rsid w:val="00445DBD"/>
    <w:rsid w:val="004549D0"/>
    <w:rsid w:val="00455E49"/>
    <w:rsid w:val="0048234D"/>
    <w:rsid w:val="004A2B27"/>
    <w:rsid w:val="004B3C40"/>
    <w:rsid w:val="00500BE5"/>
    <w:rsid w:val="00500C60"/>
    <w:rsid w:val="00582EF1"/>
    <w:rsid w:val="00590F6D"/>
    <w:rsid w:val="00595FFA"/>
    <w:rsid w:val="005B3AC1"/>
    <w:rsid w:val="005F1EFF"/>
    <w:rsid w:val="00672980"/>
    <w:rsid w:val="0069305D"/>
    <w:rsid w:val="006C55E7"/>
    <w:rsid w:val="006E5FB8"/>
    <w:rsid w:val="006F50FF"/>
    <w:rsid w:val="006F56D6"/>
    <w:rsid w:val="006F56FF"/>
    <w:rsid w:val="00704BE8"/>
    <w:rsid w:val="00794728"/>
    <w:rsid w:val="007E2D8C"/>
    <w:rsid w:val="00811582"/>
    <w:rsid w:val="0084517C"/>
    <w:rsid w:val="00863C33"/>
    <w:rsid w:val="00865DEF"/>
    <w:rsid w:val="008716B0"/>
    <w:rsid w:val="008F361D"/>
    <w:rsid w:val="009317E5"/>
    <w:rsid w:val="00963BEC"/>
    <w:rsid w:val="00964ADF"/>
    <w:rsid w:val="009750B5"/>
    <w:rsid w:val="00977204"/>
    <w:rsid w:val="00993C97"/>
    <w:rsid w:val="009B4255"/>
    <w:rsid w:val="00A52C46"/>
    <w:rsid w:val="00AA45BB"/>
    <w:rsid w:val="00AB3288"/>
    <w:rsid w:val="00B018EA"/>
    <w:rsid w:val="00B2119A"/>
    <w:rsid w:val="00B7090E"/>
    <w:rsid w:val="00B95908"/>
    <w:rsid w:val="00B96489"/>
    <w:rsid w:val="00C02810"/>
    <w:rsid w:val="00C06833"/>
    <w:rsid w:val="00C452C8"/>
    <w:rsid w:val="00CC2A77"/>
    <w:rsid w:val="00CE1BA2"/>
    <w:rsid w:val="00CF0F65"/>
    <w:rsid w:val="00D2246C"/>
    <w:rsid w:val="00D23255"/>
    <w:rsid w:val="00D35955"/>
    <w:rsid w:val="00D60446"/>
    <w:rsid w:val="00DA315E"/>
    <w:rsid w:val="00DA5475"/>
    <w:rsid w:val="00DD2D58"/>
    <w:rsid w:val="00DF7AE6"/>
    <w:rsid w:val="00E03223"/>
    <w:rsid w:val="00E65D0A"/>
    <w:rsid w:val="00E85921"/>
    <w:rsid w:val="00ED233E"/>
    <w:rsid w:val="00F01FA2"/>
    <w:rsid w:val="00F12892"/>
    <w:rsid w:val="00F3256B"/>
    <w:rsid w:val="00F77BE6"/>
    <w:rsid w:val="00FC7B4A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EA1C0-88D6-4152-93C5-B5FFE2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89"/>
    <w:pPr>
      <w:widowControl w:val="0"/>
      <w:jc w:val="both"/>
    </w:pPr>
    <w:rPr>
      <w:spacing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89"/>
    <w:pPr>
      <w:ind w:leftChars="400" w:left="840"/>
    </w:pPr>
  </w:style>
  <w:style w:type="table" w:styleId="a4">
    <w:name w:val="Table Grid"/>
    <w:basedOn w:val="a1"/>
    <w:uiPriority w:val="39"/>
    <w:rsid w:val="0020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C33"/>
    <w:rPr>
      <w:spacing w:val="-16"/>
    </w:rPr>
  </w:style>
  <w:style w:type="paragraph" w:styleId="a7">
    <w:name w:val="footer"/>
    <w:basedOn w:val="a"/>
    <w:link w:val="a8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C33"/>
    <w:rPr>
      <w:spacing w:val="-16"/>
    </w:rPr>
  </w:style>
  <w:style w:type="paragraph" w:styleId="a9">
    <w:name w:val="Balloon Text"/>
    <w:basedOn w:val="a"/>
    <w:link w:val="aa"/>
    <w:uiPriority w:val="99"/>
    <w:semiHidden/>
    <w:unhideWhenUsed/>
    <w:rsid w:val="0019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B69"/>
    <w:rPr>
      <w:rFonts w:asciiTheme="majorHAnsi" w:eastAsiaTheme="majorEastAsia" w:hAnsiTheme="majorHAnsi" w:cstheme="majorBidi"/>
      <w:spacing w:val="-16"/>
      <w:sz w:val="18"/>
      <w:szCs w:val="18"/>
    </w:rPr>
  </w:style>
  <w:style w:type="character" w:styleId="ab">
    <w:name w:val="Emphasis"/>
    <w:basedOn w:val="a0"/>
    <w:uiPriority w:val="20"/>
    <w:qFormat/>
    <w:rsid w:val="00DA547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俊彦</dc:creator>
  <cp:keywords/>
  <dc:description/>
  <cp:lastModifiedBy>諏訪本　壮太</cp:lastModifiedBy>
  <cp:revision>4</cp:revision>
  <cp:lastPrinted>2017-07-19T03:07:00Z</cp:lastPrinted>
  <dcterms:created xsi:type="dcterms:W3CDTF">2017-08-15T04:12:00Z</dcterms:created>
  <dcterms:modified xsi:type="dcterms:W3CDTF">2017-08-15T04:17:00Z</dcterms:modified>
</cp:coreProperties>
</file>